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A8CB" w14:textId="6266634A" w:rsidR="00026C5E" w:rsidRPr="00266E75" w:rsidRDefault="00026C5E" w:rsidP="00266E75">
      <w:pPr>
        <w:spacing w:before="75" w:after="120" w:line="360" w:lineRule="atLeast"/>
        <w:jc w:val="center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b/>
          <w:color w:val="000000"/>
          <w:sz w:val="24"/>
          <w:szCs w:val="24"/>
          <w:lang w:eastAsia="ru-RU"/>
        </w:rPr>
        <w:t>Основные различия между базовым и профильным уровн</w:t>
      </w:r>
      <w:r w:rsidR="00266E7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ями ЕГЭ по математике </w:t>
      </w:r>
    </w:p>
    <w:p w14:paraId="0B462E0B" w14:textId="0CFBF18A" w:rsidR="00026C5E" w:rsidRPr="00266E75" w:rsidRDefault="00026C5E" w:rsidP="00135432">
      <w:pPr>
        <w:spacing w:before="75" w:after="120" w:line="360" w:lineRule="atLeast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  <w:lang w:eastAsia="ru-RU"/>
        </w:rPr>
      </w:pPr>
      <w:r w:rsidRPr="00266E75">
        <w:rPr>
          <w:rFonts w:eastAsia="Times New Roman" w:cs="Arial"/>
          <w:b/>
          <w:bCs/>
          <w:color w:val="000000"/>
          <w:sz w:val="24"/>
          <w:szCs w:val="24"/>
          <w:u w:val="single"/>
          <w:lang w:eastAsia="ru-RU"/>
        </w:rPr>
        <w:t>Базовый уровень ЕГЭ  по математике</w:t>
      </w:r>
    </w:p>
    <w:p w14:paraId="1E611B9D" w14:textId="77777777" w:rsidR="00026C5E" w:rsidRPr="00266E75" w:rsidRDefault="00026C5E" w:rsidP="00026C5E">
      <w:pPr>
        <w:spacing w:before="75" w:after="120" w:line="36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ЕГЭ по математике базового уровня состоит из одной части, включающей 20 заданий с кратким ответом.</w:t>
      </w:r>
    </w:p>
    <w:p w14:paraId="0E6D11AE" w14:textId="77777777" w:rsidR="00026C5E" w:rsidRPr="00266E75" w:rsidRDefault="00026C5E" w:rsidP="00026C5E">
      <w:pPr>
        <w:spacing w:before="75" w:after="120" w:line="36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Экзамен базового уровня не является облегченной версией профильного, он ориентирован на иную цель и другое направление изучения математики - математика для повседневной жизни и практической деятельности.</w:t>
      </w:r>
    </w:p>
    <w:p w14:paraId="094C0A2B" w14:textId="77777777" w:rsidR="00026C5E" w:rsidRPr="00266E75" w:rsidRDefault="00026C5E" w:rsidP="00026C5E">
      <w:pPr>
        <w:spacing w:before="75" w:after="120" w:line="36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Структура и содержание контрольных работ базового уровня дадут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сложные задачи, требующие логических рассуждений.</w:t>
      </w:r>
    </w:p>
    <w:p w14:paraId="452ED1D0" w14:textId="77777777" w:rsidR="00026C5E" w:rsidRPr="00266E75" w:rsidRDefault="00026C5E" w:rsidP="00266E75">
      <w:pPr>
        <w:spacing w:before="75" w:after="120" w:line="360" w:lineRule="atLeast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ВНИМАНИЕ!</w:t>
      </w:r>
    </w:p>
    <w:p w14:paraId="3033E943" w14:textId="77777777" w:rsidR="00026C5E" w:rsidRPr="00266E75" w:rsidRDefault="00026C5E" w:rsidP="00026C5E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стобалльную</w:t>
      </w:r>
      <w:proofErr w:type="spellEnd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 шкалу и не дают возможности участия в конкурсе на поступление в ВУЗы.</w:t>
      </w:r>
    </w:p>
    <w:p w14:paraId="52887ADE" w14:textId="77777777" w:rsidR="00026C5E" w:rsidRPr="00266E75" w:rsidRDefault="00026C5E" w:rsidP="00026C5E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Результаты единого государственного экзамена по математике (базовый уровень) признаются образовательными организациями среднего общего образования и образовательными организациями среднего профессионального образования как результаты государственной итоговой аттестации.</w:t>
      </w:r>
    </w:p>
    <w:p w14:paraId="58DE7415" w14:textId="386E04F0" w:rsidR="00026C5E" w:rsidRPr="00266E75" w:rsidRDefault="00026C5E" w:rsidP="00266E75">
      <w:pPr>
        <w:spacing w:before="75" w:after="120" w:line="360" w:lineRule="atLeast"/>
        <w:jc w:val="center"/>
        <w:textAlignment w:val="baseline"/>
        <w:rPr>
          <w:rFonts w:eastAsia="Times New Roman" w:cs="Arial"/>
          <w:b/>
          <w:color w:val="000000"/>
          <w:sz w:val="24"/>
          <w:szCs w:val="24"/>
          <w:u w:val="single"/>
          <w:lang w:eastAsia="ru-RU"/>
        </w:rPr>
      </w:pPr>
      <w:r w:rsidRPr="00266E75">
        <w:rPr>
          <w:rFonts w:eastAsia="Times New Roman" w:cs="Arial"/>
          <w:b/>
          <w:bCs/>
          <w:color w:val="000000"/>
          <w:sz w:val="24"/>
          <w:szCs w:val="24"/>
          <w:u w:val="single"/>
          <w:lang w:eastAsia="ru-RU"/>
        </w:rPr>
        <w:t>Профильный уровень ЕГЭ  по математике</w:t>
      </w:r>
    </w:p>
    <w:p w14:paraId="691836DF" w14:textId="77777777" w:rsidR="00026C5E" w:rsidRPr="00266E75" w:rsidRDefault="00026C5E" w:rsidP="00026C5E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ЕГЭ по математике профильного уровня состоит из двух частей, первая часть содержит задания с кратким ответом, вторая часть - задания с кратким и развернутым ответом.</w:t>
      </w:r>
    </w:p>
    <w:p w14:paraId="60FE02C5" w14:textId="77777777" w:rsidR="00026C5E" w:rsidRPr="00266E75" w:rsidRDefault="00026C5E" w:rsidP="00266E75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ЕГЭ профильного уровня создан на основе экзаменационной модели </w:t>
      </w:r>
      <w:proofErr w:type="spellStart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госэкзамена</w:t>
      </w:r>
      <w:proofErr w:type="spellEnd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 2014 года и проверит умение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</w:t>
      </w:r>
    </w:p>
    <w:p w14:paraId="0BBD1FC7" w14:textId="77777777" w:rsidR="00026C5E" w:rsidRPr="00266E75" w:rsidRDefault="00026C5E" w:rsidP="00266E75">
      <w:pPr>
        <w:spacing w:before="75" w:after="120" w:line="360" w:lineRule="atLeast"/>
        <w:jc w:val="center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ВНИМАНИЕ!</w:t>
      </w:r>
    </w:p>
    <w:p w14:paraId="7178D175" w14:textId="77777777" w:rsidR="00026C5E" w:rsidRPr="00266E75" w:rsidRDefault="00026C5E" w:rsidP="00026C5E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Результаты профильного ЕГЭ по математике оцениваются в </w:t>
      </w:r>
      <w:proofErr w:type="spellStart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стобалльной</w:t>
      </w:r>
      <w:proofErr w:type="spellEnd"/>
      <w:r w:rsidRPr="00266E75">
        <w:rPr>
          <w:rFonts w:eastAsia="Times New Roman" w:cs="Arial"/>
          <w:color w:val="000000"/>
          <w:sz w:val="24"/>
          <w:szCs w:val="24"/>
          <w:lang w:eastAsia="ru-RU"/>
        </w:rPr>
        <w:t xml:space="preserve"> системе и могут быть представлены абитуриентом на конкурс для поступления в вуз.</w:t>
      </w:r>
    </w:p>
    <w:p w14:paraId="4308703D" w14:textId="77777777" w:rsidR="00026C5E" w:rsidRPr="00266E75" w:rsidRDefault="00026C5E" w:rsidP="00026C5E">
      <w:pPr>
        <w:spacing w:before="75" w:after="120" w:line="360" w:lineRule="atLeast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Arial"/>
          <w:color w:val="000000"/>
          <w:sz w:val="24"/>
          <w:szCs w:val="24"/>
          <w:lang w:eastAsia="ru-RU"/>
        </w:rPr>
        <w:t>Результаты единого государственного экзамена по математике (профильный уровень) признаются общеобразовательными организациями,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математике.</w:t>
      </w:r>
    </w:p>
    <w:p w14:paraId="00C07425" w14:textId="6FC041CD" w:rsidR="00026C5E" w:rsidRPr="00266E75" w:rsidRDefault="00026C5E" w:rsidP="00E34825">
      <w:pPr>
        <w:spacing w:after="24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266E75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14:paraId="72345188" w14:textId="77777777" w:rsidR="00D934F6" w:rsidRPr="00E34825" w:rsidRDefault="00E34825">
      <w:pPr>
        <w:rPr>
          <w:sz w:val="24"/>
          <w:szCs w:val="24"/>
        </w:rPr>
      </w:pPr>
    </w:p>
    <w:sectPr w:rsidR="00D934F6" w:rsidRPr="00E34825" w:rsidSect="00266E75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0"/>
    <w:rsid w:val="00026C5E"/>
    <w:rsid w:val="00135432"/>
    <w:rsid w:val="00266E75"/>
    <w:rsid w:val="00464996"/>
    <w:rsid w:val="00AE4370"/>
    <w:rsid w:val="00BF48DE"/>
    <w:rsid w:val="00E3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Елена</dc:creator>
  <cp:keywords/>
  <dc:description/>
  <cp:lastModifiedBy>Елена Ильина</cp:lastModifiedBy>
  <cp:revision>6</cp:revision>
  <cp:lastPrinted>2014-11-19T07:40:00Z</cp:lastPrinted>
  <dcterms:created xsi:type="dcterms:W3CDTF">2014-11-19T07:37:00Z</dcterms:created>
  <dcterms:modified xsi:type="dcterms:W3CDTF">2016-03-01T12:24:00Z</dcterms:modified>
</cp:coreProperties>
</file>