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40" w:rsidRPr="00315440" w:rsidRDefault="00315440" w:rsidP="004A4AFC">
      <w:pPr>
        <w:tabs>
          <w:tab w:val="left" w:pos="368"/>
        </w:tabs>
        <w:spacing w:line="276" w:lineRule="auto"/>
        <w:ind w:firstLine="284"/>
        <w:jc w:val="center"/>
        <w:rPr>
          <w:b/>
          <w:bCs/>
        </w:rPr>
      </w:pPr>
      <w:r w:rsidRPr="00315440">
        <w:rPr>
          <w:b/>
          <w:bCs/>
        </w:rPr>
        <w:t>Подпрограмма</w:t>
      </w:r>
    </w:p>
    <w:p w:rsidR="00315440" w:rsidRPr="00315440" w:rsidRDefault="00315440" w:rsidP="004A4AFC">
      <w:pPr>
        <w:tabs>
          <w:tab w:val="left" w:pos="368"/>
        </w:tabs>
        <w:spacing w:line="276" w:lineRule="auto"/>
        <w:ind w:firstLine="284"/>
        <w:jc w:val="center"/>
        <w:rPr>
          <w:b/>
          <w:bCs/>
        </w:rPr>
      </w:pPr>
      <w:r w:rsidRPr="00315440">
        <w:rPr>
          <w:b/>
          <w:bCs/>
        </w:rPr>
        <w:t xml:space="preserve"> «П</w:t>
      </w:r>
      <w:r w:rsidR="00D11100">
        <w:rPr>
          <w:b/>
          <w:bCs/>
        </w:rPr>
        <w:t>овышение качества образования в 2016 -2017 учебном</w:t>
      </w:r>
      <w:r w:rsidRPr="00315440">
        <w:rPr>
          <w:b/>
          <w:bCs/>
        </w:rPr>
        <w:t xml:space="preserve"> год</w:t>
      </w:r>
      <w:r w:rsidR="00D11100">
        <w:rPr>
          <w:b/>
          <w:bCs/>
        </w:rPr>
        <w:t>у</w:t>
      </w:r>
      <w:r w:rsidRPr="00315440">
        <w:rPr>
          <w:b/>
          <w:bCs/>
        </w:rPr>
        <w:t>»</w:t>
      </w:r>
    </w:p>
    <w:p w:rsidR="00315440" w:rsidRPr="00315440" w:rsidRDefault="00315440" w:rsidP="004A4AFC">
      <w:pPr>
        <w:tabs>
          <w:tab w:val="left" w:pos="368"/>
        </w:tabs>
        <w:spacing w:line="276" w:lineRule="auto"/>
        <w:ind w:firstLine="284"/>
        <w:jc w:val="both"/>
        <w:rPr>
          <w:b/>
          <w:bCs/>
        </w:rPr>
      </w:pPr>
    </w:p>
    <w:p w:rsidR="00315440" w:rsidRPr="0064780A" w:rsidRDefault="00315440" w:rsidP="004A4AFC">
      <w:pPr>
        <w:pStyle w:val="a6"/>
        <w:numPr>
          <w:ilvl w:val="0"/>
          <w:numId w:val="8"/>
        </w:numPr>
        <w:tabs>
          <w:tab w:val="left" w:pos="368"/>
        </w:tabs>
        <w:spacing w:line="276" w:lineRule="auto"/>
        <w:ind w:firstLine="284"/>
        <w:jc w:val="center"/>
        <w:rPr>
          <w:b/>
          <w:bCs/>
        </w:rPr>
      </w:pPr>
      <w:r w:rsidRPr="0064780A">
        <w:rPr>
          <w:b/>
          <w:bCs/>
        </w:rPr>
        <w:t>Содержание подпрограммы</w:t>
      </w:r>
    </w:p>
    <w:p w:rsidR="0064780A" w:rsidRPr="0064780A" w:rsidRDefault="0064780A" w:rsidP="004A4AFC">
      <w:pPr>
        <w:spacing w:before="31" w:after="31"/>
        <w:ind w:left="360" w:firstLine="284"/>
        <w:jc w:val="center"/>
        <w:rPr>
          <w:rFonts w:ascii="Arial" w:hAnsi="Arial" w:cs="Arial"/>
          <w:color w:val="000000"/>
          <w:sz w:val="22"/>
          <w:szCs w:val="22"/>
        </w:rPr>
      </w:pPr>
      <w:r w:rsidRPr="0064780A">
        <w:rPr>
          <w:rFonts w:ascii="Arial" w:hAnsi="Arial" w:cs="Arial"/>
          <w:b/>
          <w:bCs/>
          <w:color w:val="000000"/>
          <w:sz w:val="22"/>
          <w:szCs w:val="22"/>
        </w:rPr>
        <w:t> </w:t>
      </w:r>
    </w:p>
    <w:tbl>
      <w:tblPr>
        <w:tblStyle w:val="a5"/>
        <w:tblW w:w="0" w:type="auto"/>
        <w:tblLook w:val="04A0" w:firstRow="1" w:lastRow="0" w:firstColumn="1" w:lastColumn="0" w:noHBand="0" w:noVBand="1"/>
      </w:tblPr>
      <w:tblGrid>
        <w:gridCol w:w="2660"/>
        <w:gridCol w:w="6946"/>
      </w:tblGrid>
      <w:tr w:rsidR="0064780A" w:rsidTr="00D11100">
        <w:tc>
          <w:tcPr>
            <w:tcW w:w="2660" w:type="dxa"/>
          </w:tcPr>
          <w:p w:rsidR="0064780A" w:rsidRPr="00B307FC" w:rsidRDefault="0064780A" w:rsidP="004A4AFC">
            <w:pPr>
              <w:spacing w:before="31" w:after="31"/>
              <w:ind w:firstLine="284"/>
              <w:jc w:val="center"/>
            </w:pPr>
            <w:r w:rsidRPr="00B307FC">
              <w:t>Основания для разработки мероприятий</w:t>
            </w:r>
          </w:p>
        </w:tc>
        <w:tc>
          <w:tcPr>
            <w:tcW w:w="6946" w:type="dxa"/>
          </w:tcPr>
          <w:p w:rsidR="0064780A" w:rsidRPr="00B307FC" w:rsidRDefault="0064780A" w:rsidP="00D11100">
            <w:pPr>
              <w:spacing w:before="31" w:after="31"/>
              <w:ind w:firstLine="284"/>
              <w:jc w:val="both"/>
            </w:pPr>
            <w:r w:rsidRPr="00B307FC">
              <w:rPr>
                <w:u w:val="single"/>
              </w:rPr>
              <w:t>Особенности контингента:</w:t>
            </w:r>
            <w:r w:rsidRPr="00B307FC">
              <w:t> </w:t>
            </w:r>
            <w:r>
              <w:t xml:space="preserve"> </w:t>
            </w:r>
            <w:r w:rsidRPr="00D54A34">
              <w:rPr>
                <w:i/>
              </w:rPr>
              <w:t>Классы с углубленным изучением отдельных предметов</w:t>
            </w:r>
            <w:r>
              <w:t xml:space="preserve"> – классы, где учатся в основном хорошо мотивированные учащиеся. </w:t>
            </w:r>
            <w:r>
              <w:rPr>
                <w:i/>
                <w:iCs/>
              </w:rPr>
              <w:t>О</w:t>
            </w:r>
            <w:r w:rsidRPr="00B307FC">
              <w:rPr>
                <w:i/>
                <w:iCs/>
              </w:rPr>
              <w:t>бщеобразовательные классы</w:t>
            </w:r>
            <w:r w:rsidRPr="00B307FC">
              <w:t> – классы, в которых учатся дети со средними способностями</w:t>
            </w:r>
            <w:r w:rsidR="00D11100">
              <w:t>;</w:t>
            </w:r>
            <w:r w:rsidRPr="00B307FC">
              <w:t xml:space="preserve"> </w:t>
            </w:r>
            <w:r>
              <w:t>п</w:t>
            </w:r>
            <w:r w:rsidRPr="00B307FC">
              <w:t>оказатели в этих классах всегда стабильны,</w:t>
            </w:r>
            <w:r>
              <w:t xml:space="preserve"> ниже среднего результата по школе</w:t>
            </w:r>
            <w:r w:rsidRPr="00B307FC">
              <w:t xml:space="preserve">. Выпускники </w:t>
            </w:r>
            <w:r>
              <w:t>9</w:t>
            </w:r>
            <w:r w:rsidR="00844DA7">
              <w:t>-х</w:t>
            </w:r>
            <w:r w:rsidRPr="00B307FC">
              <w:t xml:space="preserve"> класс</w:t>
            </w:r>
            <w:r w:rsidR="00844DA7">
              <w:t>ов</w:t>
            </w:r>
            <w:r w:rsidRPr="00B307FC">
              <w:t xml:space="preserve"> 201</w:t>
            </w:r>
            <w:r>
              <w:t>5</w:t>
            </w:r>
            <w:r w:rsidRPr="00B307FC">
              <w:t>-201</w:t>
            </w:r>
            <w:r>
              <w:t xml:space="preserve">6 </w:t>
            </w:r>
            <w:r w:rsidRPr="00B307FC">
              <w:t>учебного года показали</w:t>
            </w:r>
            <w:r>
              <w:t xml:space="preserve"> наиболее </w:t>
            </w:r>
            <w:r w:rsidRPr="00B307FC">
              <w:t>низкий  уровень знаний в ходе государственной аттестации</w:t>
            </w:r>
            <w:r>
              <w:t xml:space="preserve"> по предметам – биология, история, английский язык</w:t>
            </w:r>
            <w:r w:rsidR="00844DA7">
              <w:t>. Имел место неудовлетворительный результат сдачи экзаменов (ОГЭ) по физике, информатике, обществознанию. В 2015-2016 уч.году произошло снижение качества знаний по предметам – физическая культура, география, информатика, литература, история.</w:t>
            </w:r>
          </w:p>
        </w:tc>
      </w:tr>
      <w:tr w:rsidR="0064780A" w:rsidTr="00D11100">
        <w:tc>
          <w:tcPr>
            <w:tcW w:w="2660" w:type="dxa"/>
          </w:tcPr>
          <w:p w:rsidR="0064780A" w:rsidRPr="00B307FC" w:rsidRDefault="0064780A" w:rsidP="004A4AFC">
            <w:pPr>
              <w:spacing w:before="31" w:after="31"/>
              <w:ind w:firstLine="284"/>
              <w:jc w:val="center"/>
            </w:pPr>
            <w:r w:rsidRPr="00B307FC">
              <w:t>Разработчик</w:t>
            </w:r>
          </w:p>
        </w:tc>
        <w:tc>
          <w:tcPr>
            <w:tcW w:w="6946" w:type="dxa"/>
          </w:tcPr>
          <w:p w:rsidR="0064780A" w:rsidRPr="00B307FC" w:rsidRDefault="0064780A" w:rsidP="004A4AFC">
            <w:pPr>
              <w:spacing w:before="31" w:after="31"/>
              <w:ind w:firstLine="284"/>
            </w:pPr>
            <w:r w:rsidRPr="00B307FC">
              <w:t>Администрация и методический совет  школы.</w:t>
            </w:r>
          </w:p>
        </w:tc>
      </w:tr>
      <w:tr w:rsidR="00D11100" w:rsidTr="00D11100">
        <w:trPr>
          <w:trHeight w:val="4153"/>
        </w:trPr>
        <w:tc>
          <w:tcPr>
            <w:tcW w:w="2660" w:type="dxa"/>
          </w:tcPr>
          <w:p w:rsidR="00D11100" w:rsidRPr="00B307FC" w:rsidRDefault="00D11100" w:rsidP="004A4AFC">
            <w:pPr>
              <w:spacing w:before="31" w:after="31"/>
              <w:ind w:firstLine="284"/>
              <w:jc w:val="center"/>
            </w:pPr>
            <w:r>
              <w:t>Цели</w:t>
            </w:r>
          </w:p>
        </w:tc>
        <w:tc>
          <w:tcPr>
            <w:tcW w:w="6946" w:type="dxa"/>
          </w:tcPr>
          <w:p w:rsidR="00D11100" w:rsidRPr="00B307FC" w:rsidRDefault="00D11100" w:rsidP="004A4AFC">
            <w:pPr>
              <w:spacing w:before="31" w:after="31"/>
              <w:ind w:firstLine="284"/>
            </w:pPr>
            <w:r w:rsidRPr="00B307FC">
              <w:t>1. Создание условий для повышения уровня качества образования, эффективности урока.</w:t>
            </w:r>
          </w:p>
          <w:p w:rsidR="00D11100" w:rsidRPr="00B307FC" w:rsidRDefault="00D11100" w:rsidP="004A4AFC">
            <w:pPr>
              <w:spacing w:before="31" w:after="31"/>
              <w:ind w:firstLine="284"/>
            </w:pPr>
            <w:r w:rsidRPr="00B307FC">
              <w:t>2. Совершенствование внутришкольной системы управления качеством образования на основе деятельностно-компетентностного подхода.</w:t>
            </w:r>
          </w:p>
          <w:p w:rsidR="00D11100" w:rsidRPr="00B307FC" w:rsidRDefault="00D11100" w:rsidP="004A4AFC">
            <w:pPr>
              <w:spacing w:before="31" w:after="31"/>
              <w:ind w:firstLine="284"/>
            </w:pPr>
            <w:r w:rsidRPr="00B307FC">
              <w:t>3. Накопление дидактического материала.</w:t>
            </w:r>
          </w:p>
          <w:p w:rsidR="00D11100" w:rsidRDefault="00D11100" w:rsidP="004A4AFC">
            <w:pPr>
              <w:spacing w:before="31" w:after="31"/>
              <w:ind w:firstLine="284"/>
            </w:pPr>
            <w:r w:rsidRPr="00B307FC">
              <w:t>4. Повышение уровня качества образования по всей школе.</w:t>
            </w:r>
          </w:p>
          <w:p w:rsidR="00D11100" w:rsidRDefault="00D11100" w:rsidP="004A4AFC">
            <w:pPr>
              <w:spacing w:before="31" w:after="31"/>
              <w:ind w:firstLine="284"/>
            </w:pPr>
            <w:r>
              <w:t>5. Ранняя профилизация учащихся 7-8 классов</w:t>
            </w:r>
          </w:p>
          <w:p w:rsidR="00D11100" w:rsidRPr="00B307FC" w:rsidRDefault="00D11100" w:rsidP="004A4AFC">
            <w:pPr>
              <w:spacing w:before="31" w:after="31"/>
              <w:ind w:firstLine="284"/>
            </w:pPr>
            <w:r>
              <w:t>6.Успешное прохождение выпускниками 9-х классов итоговой аттестации.</w:t>
            </w:r>
          </w:p>
          <w:p w:rsidR="00D11100" w:rsidRPr="00B307FC" w:rsidRDefault="00D11100" w:rsidP="004A4AFC">
            <w:pPr>
              <w:spacing w:before="31" w:after="31"/>
              <w:ind w:firstLine="284"/>
            </w:pPr>
            <w:r>
              <w:t>7</w:t>
            </w:r>
            <w:r w:rsidRPr="00B307FC">
              <w:t>.Повышение эффективности урока, развитие интеллектуальных способностей учащихся через использование информационно-коммуникационных технологий в сочетании с освоением наиболее рациональных технологий обучения.</w:t>
            </w:r>
          </w:p>
        </w:tc>
      </w:tr>
      <w:tr w:rsidR="0064780A" w:rsidTr="00D11100">
        <w:tc>
          <w:tcPr>
            <w:tcW w:w="2660" w:type="dxa"/>
          </w:tcPr>
          <w:p w:rsidR="0064780A" w:rsidRPr="00B307FC" w:rsidRDefault="0064780A" w:rsidP="004A4AFC">
            <w:pPr>
              <w:spacing w:before="31" w:after="31"/>
              <w:ind w:firstLine="284"/>
              <w:jc w:val="center"/>
            </w:pPr>
            <w:r w:rsidRPr="00B307FC">
              <w:t>Задачи</w:t>
            </w:r>
          </w:p>
        </w:tc>
        <w:tc>
          <w:tcPr>
            <w:tcW w:w="6946" w:type="dxa"/>
          </w:tcPr>
          <w:p w:rsidR="0064780A" w:rsidRPr="00B307FC" w:rsidRDefault="0064780A" w:rsidP="004A4AFC">
            <w:pPr>
              <w:spacing w:before="31" w:after="31"/>
              <w:ind w:firstLine="284"/>
            </w:pPr>
            <w:r w:rsidRPr="00B307FC">
              <w:t>1. Проанализировать состояние организации и управления мониторингом качества образования в школе.</w:t>
            </w:r>
          </w:p>
          <w:p w:rsidR="0064780A" w:rsidRPr="00B307FC" w:rsidRDefault="0064780A" w:rsidP="004A4AFC">
            <w:pPr>
              <w:spacing w:before="31" w:after="31"/>
              <w:ind w:firstLine="284"/>
            </w:pPr>
            <w:r w:rsidRPr="00B307FC">
              <w:t>2. Реализация разноуровнего обучения.</w:t>
            </w:r>
          </w:p>
          <w:p w:rsidR="0064780A" w:rsidRPr="00B307FC" w:rsidRDefault="0064780A" w:rsidP="004A4AFC">
            <w:pPr>
              <w:spacing w:before="31" w:after="31"/>
              <w:ind w:firstLine="284"/>
            </w:pPr>
            <w:r w:rsidRPr="00B307FC">
              <w:t>3. Создать условия для успешного усвоения учащимися учебных программ.</w:t>
            </w:r>
          </w:p>
          <w:p w:rsidR="0064780A" w:rsidRPr="00B307FC" w:rsidRDefault="0064780A" w:rsidP="004A4AFC">
            <w:pPr>
              <w:spacing w:before="31" w:after="31"/>
              <w:ind w:firstLine="284"/>
            </w:pPr>
            <w:r w:rsidRPr="00B307FC">
              <w:t>4. Отбор педагогических технологий для организации учебного процесса и повышения мотивации у слабоуспевающих учеников.</w:t>
            </w:r>
          </w:p>
        </w:tc>
      </w:tr>
      <w:tr w:rsidR="0064780A" w:rsidTr="00D11100">
        <w:tc>
          <w:tcPr>
            <w:tcW w:w="2660" w:type="dxa"/>
          </w:tcPr>
          <w:p w:rsidR="0064780A" w:rsidRPr="00B307FC" w:rsidRDefault="0064780A" w:rsidP="004A4AFC">
            <w:pPr>
              <w:spacing w:before="31" w:after="31"/>
              <w:ind w:firstLine="284"/>
              <w:jc w:val="center"/>
            </w:pPr>
            <w:r w:rsidRPr="00B307FC">
              <w:t>Перечень основных направлений</w:t>
            </w:r>
          </w:p>
        </w:tc>
        <w:tc>
          <w:tcPr>
            <w:tcW w:w="6946" w:type="dxa"/>
          </w:tcPr>
          <w:p w:rsidR="0064780A" w:rsidRPr="00B307FC" w:rsidRDefault="0064780A" w:rsidP="004A4AFC">
            <w:pPr>
              <w:spacing w:before="31" w:after="31"/>
              <w:ind w:firstLine="284"/>
            </w:pPr>
            <w:r w:rsidRPr="00B307FC">
              <w:t>1. Создание условий для повышения качества образования в школе.</w:t>
            </w:r>
          </w:p>
          <w:p w:rsidR="0064780A" w:rsidRPr="00B307FC" w:rsidRDefault="0064780A" w:rsidP="004A4AFC">
            <w:pPr>
              <w:spacing w:before="31" w:after="31"/>
              <w:ind w:firstLine="284"/>
            </w:pPr>
            <w:r w:rsidRPr="00B307FC">
              <w:t>2. Организация работы со слабоуспевающими и неуспевающими учащимися на уроке (разноуровневый подход).</w:t>
            </w:r>
          </w:p>
          <w:p w:rsidR="0064780A" w:rsidRPr="00B307FC" w:rsidRDefault="0064780A" w:rsidP="004A4AFC">
            <w:pPr>
              <w:spacing w:before="31" w:after="31"/>
              <w:ind w:firstLine="284"/>
            </w:pPr>
            <w:r w:rsidRPr="00B307FC">
              <w:t>3. Модернизация методов и форм работы со слабоуспевающими учащимися во внеурочное время.</w:t>
            </w:r>
          </w:p>
          <w:p w:rsidR="0064780A" w:rsidRPr="00B307FC" w:rsidRDefault="0064780A" w:rsidP="004A4AFC">
            <w:pPr>
              <w:spacing w:before="31" w:after="31"/>
              <w:ind w:firstLine="284"/>
            </w:pPr>
            <w:r w:rsidRPr="00B307FC">
              <w:lastRenderedPageBreak/>
              <w:t>4. Разработка методических материалов по использованию мониторинговых исследований в работе по повышению качества образования.</w:t>
            </w:r>
          </w:p>
        </w:tc>
      </w:tr>
      <w:tr w:rsidR="0064780A" w:rsidTr="00D11100">
        <w:tc>
          <w:tcPr>
            <w:tcW w:w="2660" w:type="dxa"/>
          </w:tcPr>
          <w:p w:rsidR="0064780A" w:rsidRPr="00B307FC" w:rsidRDefault="0064780A" w:rsidP="004A4AFC">
            <w:pPr>
              <w:spacing w:before="31" w:after="31"/>
              <w:ind w:firstLine="284"/>
              <w:jc w:val="center"/>
            </w:pPr>
            <w:r w:rsidRPr="00B307FC">
              <w:lastRenderedPageBreak/>
              <w:t>Ожидаемые результаты</w:t>
            </w:r>
          </w:p>
        </w:tc>
        <w:tc>
          <w:tcPr>
            <w:tcW w:w="6946" w:type="dxa"/>
          </w:tcPr>
          <w:p w:rsidR="0064780A" w:rsidRPr="00B307FC" w:rsidRDefault="0064780A" w:rsidP="004A4AFC">
            <w:pPr>
              <w:spacing w:before="31" w:after="31"/>
              <w:ind w:firstLine="284"/>
            </w:pPr>
            <w:r w:rsidRPr="00B307FC">
              <w:t>1. Достижение качества образования обучающихся образовательного учреждения, удовлетворяющее социальным запросам.</w:t>
            </w:r>
          </w:p>
          <w:p w:rsidR="0064780A" w:rsidRPr="00B307FC" w:rsidRDefault="0064780A" w:rsidP="004A4AFC">
            <w:pPr>
              <w:spacing w:before="31" w:after="31"/>
              <w:ind w:firstLine="284"/>
            </w:pPr>
            <w:r w:rsidRPr="00B307FC">
              <w:t>2. Создание системной организации управления учебно-воспитательным процессом.</w:t>
            </w:r>
          </w:p>
          <w:p w:rsidR="0064780A" w:rsidRDefault="0064780A" w:rsidP="004A4AFC">
            <w:pPr>
              <w:spacing w:before="31" w:after="31"/>
              <w:ind w:firstLine="284"/>
            </w:pPr>
            <w:r w:rsidRPr="00B307FC">
              <w:t>3. Создание творческого педагогического коллектива, участвующего в планировании и разработке программ мониторинговых исследований.</w:t>
            </w:r>
          </w:p>
          <w:p w:rsidR="00D11100" w:rsidRDefault="0064780A" w:rsidP="004A4AFC">
            <w:pPr>
              <w:spacing w:before="31" w:after="31"/>
              <w:ind w:firstLine="284"/>
            </w:pPr>
            <w:r>
              <w:t>4. Повышение качества образования</w:t>
            </w:r>
          </w:p>
          <w:p w:rsidR="0064780A" w:rsidRDefault="00D11100" w:rsidP="004A4AFC">
            <w:pPr>
              <w:spacing w:before="31" w:after="31"/>
              <w:ind w:firstLine="284"/>
            </w:pPr>
            <w:r>
              <w:t>5</w:t>
            </w:r>
            <w:r w:rsidR="0064780A">
              <w:t xml:space="preserve">. </w:t>
            </w:r>
            <w:r>
              <w:t>Успешная сдача ГИА.</w:t>
            </w:r>
          </w:p>
          <w:p w:rsidR="0064780A" w:rsidRPr="00B307FC" w:rsidRDefault="0064780A" w:rsidP="004A4AFC">
            <w:pPr>
              <w:spacing w:before="31" w:after="31"/>
              <w:ind w:firstLine="284"/>
            </w:pPr>
          </w:p>
        </w:tc>
      </w:tr>
    </w:tbl>
    <w:p w:rsidR="0064780A" w:rsidRDefault="0064780A" w:rsidP="004A4AFC">
      <w:pPr>
        <w:tabs>
          <w:tab w:val="left" w:pos="368"/>
        </w:tabs>
        <w:spacing w:line="276" w:lineRule="auto"/>
        <w:ind w:firstLine="284"/>
        <w:jc w:val="center"/>
        <w:rPr>
          <w:b/>
          <w:bCs/>
        </w:rPr>
      </w:pPr>
    </w:p>
    <w:p w:rsidR="0064780A" w:rsidRPr="0064780A" w:rsidRDefault="0064780A" w:rsidP="004A4AFC">
      <w:pPr>
        <w:pStyle w:val="a6"/>
        <w:numPr>
          <w:ilvl w:val="0"/>
          <w:numId w:val="8"/>
        </w:numPr>
        <w:shd w:val="clear" w:color="auto" w:fill="FFFFFF"/>
        <w:autoSpaceDE w:val="0"/>
        <w:autoSpaceDN w:val="0"/>
        <w:adjustRightInd w:val="0"/>
        <w:ind w:firstLine="284"/>
        <w:jc w:val="center"/>
        <w:rPr>
          <w:b/>
          <w:bCs/>
        </w:rPr>
      </w:pPr>
      <w:r w:rsidRPr="0064780A">
        <w:rPr>
          <w:b/>
          <w:bCs/>
        </w:rPr>
        <w:t>Анализ исходного состояния проблемы</w:t>
      </w:r>
    </w:p>
    <w:p w:rsidR="0064780A" w:rsidRPr="0064780A" w:rsidRDefault="0064780A" w:rsidP="004A4AFC">
      <w:pPr>
        <w:shd w:val="clear" w:color="auto" w:fill="FFFFFF"/>
        <w:autoSpaceDE w:val="0"/>
        <w:autoSpaceDN w:val="0"/>
        <w:adjustRightInd w:val="0"/>
        <w:ind w:firstLine="284"/>
        <w:jc w:val="both"/>
        <w:rPr>
          <w:b/>
          <w:bCs/>
        </w:rPr>
      </w:pPr>
    </w:p>
    <w:tbl>
      <w:tblPr>
        <w:tblStyle w:val="1"/>
        <w:tblW w:w="10031" w:type="dxa"/>
        <w:tblLook w:val="01E0" w:firstRow="1" w:lastRow="1" w:firstColumn="1" w:lastColumn="1" w:noHBand="0" w:noVBand="0"/>
      </w:tblPr>
      <w:tblGrid>
        <w:gridCol w:w="2604"/>
        <w:gridCol w:w="7427"/>
      </w:tblGrid>
      <w:tr w:rsidR="0064780A" w:rsidRPr="0064780A" w:rsidTr="00D11100">
        <w:trPr>
          <w:trHeight w:val="288"/>
        </w:trPr>
        <w:tc>
          <w:tcPr>
            <w:tcW w:w="2604"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autoSpaceDE w:val="0"/>
              <w:autoSpaceDN w:val="0"/>
              <w:adjustRightInd w:val="0"/>
              <w:ind w:firstLine="284"/>
              <w:jc w:val="both"/>
              <w:rPr>
                <w:b/>
              </w:rPr>
            </w:pPr>
            <w:r w:rsidRPr="0064780A">
              <w:rPr>
                <w:b/>
              </w:rPr>
              <w:t>Основания для разработки</w:t>
            </w:r>
          </w:p>
          <w:p w:rsidR="0064780A" w:rsidRPr="0064780A" w:rsidRDefault="0064780A" w:rsidP="004A4AFC">
            <w:pPr>
              <w:autoSpaceDE w:val="0"/>
              <w:autoSpaceDN w:val="0"/>
              <w:adjustRightInd w:val="0"/>
              <w:ind w:firstLine="284"/>
              <w:jc w:val="both"/>
              <w:rPr>
                <w:b/>
                <w:bCs/>
              </w:rPr>
            </w:pPr>
            <w:r w:rsidRPr="0064780A">
              <w:rPr>
                <w:rFonts w:eastAsiaTheme="minorHAnsi"/>
                <w:b/>
                <w:lang w:eastAsia="en-US"/>
              </w:rPr>
              <w:t>предпрограммы</w:t>
            </w:r>
          </w:p>
        </w:tc>
        <w:tc>
          <w:tcPr>
            <w:tcW w:w="7427"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autoSpaceDE w:val="0"/>
              <w:autoSpaceDN w:val="0"/>
              <w:adjustRightInd w:val="0"/>
              <w:ind w:firstLine="284"/>
              <w:jc w:val="both"/>
              <w:rPr>
                <w:b/>
                <w:bCs/>
              </w:rPr>
            </w:pPr>
            <w:r w:rsidRPr="0064780A">
              <w:rPr>
                <w:b/>
              </w:rPr>
              <w:t xml:space="preserve">    В условиях проведенного в учреждении анализа действующих подходов к организации и управлению   качеством образования выявлены проблемы:</w:t>
            </w:r>
          </w:p>
        </w:tc>
      </w:tr>
      <w:tr w:rsidR="0064780A" w:rsidRPr="0064780A" w:rsidTr="00D11100">
        <w:trPr>
          <w:trHeight w:val="288"/>
        </w:trPr>
        <w:tc>
          <w:tcPr>
            <w:tcW w:w="2604"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autoSpaceDE w:val="0"/>
              <w:autoSpaceDN w:val="0"/>
              <w:adjustRightInd w:val="0"/>
              <w:ind w:firstLine="284"/>
              <w:rPr>
                <w:sz w:val="20"/>
                <w:szCs w:val="20"/>
              </w:rPr>
            </w:pPr>
            <w:r w:rsidRPr="0064780A">
              <w:t xml:space="preserve">Противоречие </w:t>
            </w:r>
          </w:p>
          <w:p w:rsidR="0064780A" w:rsidRPr="0064780A" w:rsidRDefault="0064780A" w:rsidP="004A4AFC">
            <w:pPr>
              <w:autoSpaceDE w:val="0"/>
              <w:autoSpaceDN w:val="0"/>
              <w:adjustRightInd w:val="0"/>
              <w:ind w:firstLine="284"/>
              <w:jc w:val="both"/>
            </w:pPr>
          </w:p>
        </w:tc>
        <w:tc>
          <w:tcPr>
            <w:tcW w:w="7427"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autoSpaceDE w:val="0"/>
              <w:autoSpaceDN w:val="0"/>
              <w:adjustRightInd w:val="0"/>
              <w:ind w:firstLine="284"/>
              <w:jc w:val="both"/>
            </w:pPr>
            <w:r w:rsidRPr="0064780A">
              <w:t>Между государственным заказом общества на создание условий для повышения качества образования в ОУ и отсутствием в настоящее время в школе действенной системы, позволяющей объективно отслеживать качество образования, своевременно осуществлять корректировку и прогнозирование развития образовательного учреждения</w:t>
            </w:r>
          </w:p>
        </w:tc>
      </w:tr>
      <w:tr w:rsidR="0064780A" w:rsidRPr="0064780A" w:rsidTr="00D11100">
        <w:trPr>
          <w:trHeight w:val="288"/>
        </w:trPr>
        <w:tc>
          <w:tcPr>
            <w:tcW w:w="2604"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autoSpaceDE w:val="0"/>
              <w:autoSpaceDN w:val="0"/>
              <w:adjustRightInd w:val="0"/>
              <w:ind w:firstLine="284"/>
              <w:jc w:val="both"/>
            </w:pPr>
            <w:r w:rsidRPr="0064780A">
              <w:t xml:space="preserve">Проблемы  </w:t>
            </w:r>
          </w:p>
        </w:tc>
        <w:tc>
          <w:tcPr>
            <w:tcW w:w="7427" w:type="dxa"/>
            <w:tcBorders>
              <w:top w:val="single" w:sz="4" w:space="0" w:color="auto"/>
              <w:left w:val="single" w:sz="4" w:space="0" w:color="auto"/>
              <w:bottom w:val="single" w:sz="4" w:space="0" w:color="auto"/>
              <w:right w:val="single" w:sz="4" w:space="0" w:color="auto"/>
            </w:tcBorders>
          </w:tcPr>
          <w:p w:rsidR="0064780A" w:rsidRPr="0064780A" w:rsidRDefault="0064780A" w:rsidP="004A4AFC">
            <w:pPr>
              <w:shd w:val="clear" w:color="auto" w:fill="FFFFFF"/>
              <w:autoSpaceDE w:val="0"/>
              <w:autoSpaceDN w:val="0"/>
              <w:adjustRightInd w:val="0"/>
              <w:ind w:firstLine="284"/>
              <w:jc w:val="both"/>
            </w:pPr>
            <w:r w:rsidRPr="0064780A">
              <w:t>1. Изменение системного подхода к управлению качеством образования в образовательном учреждении в связи с переходом на НСОТ и внедрением ФГОС.</w:t>
            </w:r>
          </w:p>
          <w:p w:rsidR="0064780A" w:rsidRPr="0064780A" w:rsidRDefault="0064780A" w:rsidP="004A4AFC">
            <w:pPr>
              <w:shd w:val="clear" w:color="auto" w:fill="FFFFFF"/>
              <w:autoSpaceDE w:val="0"/>
              <w:autoSpaceDN w:val="0"/>
              <w:adjustRightInd w:val="0"/>
              <w:ind w:firstLine="284"/>
              <w:jc w:val="both"/>
            </w:pPr>
            <w:r w:rsidRPr="0064780A">
              <w:t>2.  Недостаточная работа по мотивации всех участников образовательного процесса к его качеству у  учащихся, учителей, родителей.</w:t>
            </w:r>
          </w:p>
          <w:p w:rsidR="0064780A" w:rsidRPr="0064780A" w:rsidRDefault="0064780A" w:rsidP="004A4AFC">
            <w:pPr>
              <w:autoSpaceDE w:val="0"/>
              <w:autoSpaceDN w:val="0"/>
              <w:adjustRightInd w:val="0"/>
              <w:ind w:firstLine="284"/>
              <w:jc w:val="both"/>
            </w:pPr>
            <w:r w:rsidRPr="0064780A">
              <w:t>3.  Незначительность изменений на протяжении нескольких лет в качественных показателях успеваемости обучающихся в образовательном учреждении.</w:t>
            </w:r>
          </w:p>
          <w:p w:rsidR="0064780A" w:rsidRPr="0064780A" w:rsidRDefault="0064780A" w:rsidP="004A4AFC">
            <w:pPr>
              <w:autoSpaceDE w:val="0"/>
              <w:autoSpaceDN w:val="0"/>
              <w:adjustRightInd w:val="0"/>
              <w:ind w:firstLine="284"/>
              <w:rPr>
                <w:sz w:val="20"/>
                <w:szCs w:val="20"/>
              </w:rPr>
            </w:pPr>
            <w:r w:rsidRPr="0064780A">
              <w:t>4.Отсутствие качественного рабочего инструментария, позволяющего оценить процесс образования в образовательном учреждении.</w:t>
            </w:r>
          </w:p>
        </w:tc>
      </w:tr>
    </w:tbl>
    <w:p w:rsidR="0064780A" w:rsidRPr="0064780A" w:rsidRDefault="0064780A" w:rsidP="004A4AFC">
      <w:pPr>
        <w:spacing w:before="31" w:after="31"/>
        <w:ind w:firstLine="284"/>
        <w:jc w:val="center"/>
        <w:rPr>
          <w:b/>
          <w:bCs/>
          <w:color w:val="000000"/>
          <w:sz w:val="22"/>
          <w:szCs w:val="22"/>
        </w:rPr>
      </w:pPr>
    </w:p>
    <w:p w:rsidR="0064780A" w:rsidRPr="0064780A" w:rsidRDefault="0064780A" w:rsidP="004A4AFC">
      <w:pPr>
        <w:tabs>
          <w:tab w:val="left" w:pos="368"/>
        </w:tabs>
        <w:spacing w:line="276" w:lineRule="auto"/>
        <w:ind w:firstLine="284"/>
        <w:jc w:val="center"/>
        <w:rPr>
          <w:b/>
          <w:bCs/>
        </w:rPr>
      </w:pPr>
    </w:p>
    <w:p w:rsidR="00315440" w:rsidRPr="00315440" w:rsidRDefault="0064780A" w:rsidP="004A4AFC">
      <w:pPr>
        <w:tabs>
          <w:tab w:val="left" w:pos="368"/>
        </w:tabs>
        <w:spacing w:after="200" w:line="276" w:lineRule="auto"/>
        <w:ind w:left="284" w:firstLine="284"/>
        <w:contextualSpacing/>
        <w:jc w:val="center"/>
        <w:rPr>
          <w:b/>
          <w:bCs/>
        </w:rPr>
      </w:pPr>
      <w:r>
        <w:rPr>
          <w:b/>
          <w:bCs/>
        </w:rPr>
        <w:t>2.1.</w:t>
      </w:r>
      <w:r w:rsidR="00315440" w:rsidRPr="00315440">
        <w:rPr>
          <w:b/>
          <w:bCs/>
        </w:rPr>
        <w:t>Характеристика проблем, на решение которой направлена Подпрограмма</w:t>
      </w:r>
    </w:p>
    <w:p w:rsidR="00315440" w:rsidRPr="00315440" w:rsidRDefault="00315440" w:rsidP="004A4AFC">
      <w:pPr>
        <w:tabs>
          <w:tab w:val="left" w:pos="368"/>
        </w:tabs>
        <w:spacing w:line="276" w:lineRule="auto"/>
        <w:ind w:firstLine="284"/>
        <w:jc w:val="both"/>
        <w:rPr>
          <w:b/>
          <w:bCs/>
        </w:rPr>
      </w:pPr>
    </w:p>
    <w:p w:rsidR="00315440" w:rsidRPr="00315440" w:rsidRDefault="00315440" w:rsidP="004A4AFC">
      <w:pPr>
        <w:spacing w:line="276" w:lineRule="auto"/>
        <w:ind w:right="660" w:firstLine="284"/>
        <w:jc w:val="both"/>
        <w:rPr>
          <w:rFonts w:eastAsiaTheme="minorEastAsia"/>
          <w:u w:val="single"/>
        </w:rPr>
      </w:pPr>
      <w:r w:rsidRPr="00315440">
        <w:rPr>
          <w:u w:val="single"/>
        </w:rPr>
        <w:t>Качество образования – важнейший показатель успеха общеобразовательной организации и поэтому, анализируя деятельность коллектива в повышении качества образования, можно выделить следующие аспекты:</w:t>
      </w:r>
    </w:p>
    <w:p w:rsidR="00315440" w:rsidRPr="00315440" w:rsidRDefault="00315440" w:rsidP="004A4AFC">
      <w:pPr>
        <w:spacing w:line="276" w:lineRule="auto"/>
        <w:ind w:firstLine="284"/>
        <w:jc w:val="both"/>
        <w:rPr>
          <w:rFonts w:eastAsiaTheme="minorEastAsia"/>
        </w:rPr>
      </w:pPr>
    </w:p>
    <w:p w:rsidR="00315440" w:rsidRPr="00315440" w:rsidRDefault="00315440" w:rsidP="004A4AFC">
      <w:pPr>
        <w:numPr>
          <w:ilvl w:val="0"/>
          <w:numId w:val="4"/>
        </w:numPr>
        <w:tabs>
          <w:tab w:val="left" w:pos="368"/>
        </w:tabs>
        <w:spacing w:after="200" w:line="276" w:lineRule="auto"/>
        <w:ind w:firstLine="284"/>
        <w:contextualSpacing/>
        <w:jc w:val="both"/>
        <w:rPr>
          <w:rFonts w:ascii="Symbol" w:eastAsia="Symbol" w:hAnsi="Symbol" w:cs="Symbol"/>
        </w:rPr>
      </w:pPr>
      <w:r w:rsidRPr="00315440">
        <w:t>обновление содержания образования;</w:t>
      </w:r>
    </w:p>
    <w:p w:rsidR="00315440" w:rsidRPr="00315440" w:rsidRDefault="00315440" w:rsidP="004A4AFC">
      <w:pPr>
        <w:numPr>
          <w:ilvl w:val="0"/>
          <w:numId w:val="4"/>
        </w:numPr>
        <w:tabs>
          <w:tab w:val="left" w:pos="368"/>
        </w:tabs>
        <w:spacing w:after="200" w:line="276" w:lineRule="auto"/>
        <w:ind w:firstLine="284"/>
        <w:contextualSpacing/>
        <w:jc w:val="both"/>
        <w:rPr>
          <w:rFonts w:ascii="Symbol" w:eastAsia="Symbol" w:hAnsi="Symbol" w:cs="Symbol"/>
        </w:rPr>
      </w:pPr>
      <w:r w:rsidRPr="00315440">
        <w:t>использование инновационных технологий;</w:t>
      </w:r>
    </w:p>
    <w:p w:rsidR="00315440" w:rsidRPr="00315440" w:rsidRDefault="00315440" w:rsidP="004A4AFC">
      <w:pPr>
        <w:numPr>
          <w:ilvl w:val="0"/>
          <w:numId w:val="4"/>
        </w:numPr>
        <w:tabs>
          <w:tab w:val="left" w:pos="368"/>
        </w:tabs>
        <w:spacing w:after="200" w:line="276" w:lineRule="auto"/>
        <w:ind w:firstLine="284"/>
        <w:contextualSpacing/>
        <w:jc w:val="both"/>
        <w:rPr>
          <w:rFonts w:ascii="Symbol" w:eastAsia="Symbol" w:hAnsi="Symbol" w:cs="Symbol"/>
        </w:rPr>
      </w:pPr>
      <w:r w:rsidRPr="00315440">
        <w:lastRenderedPageBreak/>
        <w:t>совершенствование системы методической работы;</w:t>
      </w:r>
    </w:p>
    <w:p w:rsidR="00315440" w:rsidRPr="00315440" w:rsidRDefault="00315440" w:rsidP="004A4AFC">
      <w:pPr>
        <w:numPr>
          <w:ilvl w:val="0"/>
          <w:numId w:val="4"/>
        </w:numPr>
        <w:tabs>
          <w:tab w:val="left" w:pos="368"/>
        </w:tabs>
        <w:spacing w:after="200" w:line="276" w:lineRule="auto"/>
        <w:ind w:firstLine="284"/>
        <w:contextualSpacing/>
        <w:jc w:val="both"/>
        <w:rPr>
          <w:rFonts w:ascii="Symbol" w:eastAsia="Symbol" w:hAnsi="Symbol" w:cs="Symbol"/>
        </w:rPr>
      </w:pPr>
      <w:r w:rsidRPr="00315440">
        <w:t>системы работы с учащимися различных учебных возможностей;</w:t>
      </w:r>
    </w:p>
    <w:p w:rsidR="00315440" w:rsidRPr="00315440" w:rsidRDefault="00315440" w:rsidP="004A4AFC">
      <w:pPr>
        <w:numPr>
          <w:ilvl w:val="0"/>
          <w:numId w:val="4"/>
        </w:numPr>
        <w:tabs>
          <w:tab w:val="left" w:pos="368"/>
        </w:tabs>
        <w:spacing w:after="200" w:line="276" w:lineRule="auto"/>
        <w:ind w:firstLine="284"/>
        <w:contextualSpacing/>
        <w:jc w:val="both"/>
        <w:rPr>
          <w:rFonts w:ascii="Symbol" w:eastAsia="Symbol" w:hAnsi="Symbol" w:cs="Symbol"/>
        </w:rPr>
      </w:pPr>
      <w:r w:rsidRPr="00315440">
        <w:t>системы воспитательной работы.</w:t>
      </w:r>
    </w:p>
    <w:p w:rsidR="00315440" w:rsidRPr="00315440" w:rsidRDefault="00315440" w:rsidP="004A4AFC">
      <w:pPr>
        <w:spacing w:line="276" w:lineRule="auto"/>
        <w:ind w:firstLine="284"/>
        <w:jc w:val="both"/>
        <w:rPr>
          <w:rFonts w:ascii="Symbol" w:eastAsia="Symbol" w:hAnsi="Symbol" w:cs="Symbol"/>
          <w:u w:val="single"/>
        </w:rPr>
      </w:pPr>
      <w:r w:rsidRPr="00315440">
        <w:rPr>
          <w:u w:val="single"/>
        </w:rPr>
        <w:t>Объективными показателями качества являются результаты внешней оценки:</w:t>
      </w:r>
    </w:p>
    <w:p w:rsidR="00315440" w:rsidRPr="00315440" w:rsidRDefault="00315440" w:rsidP="004A4AFC">
      <w:pPr>
        <w:numPr>
          <w:ilvl w:val="0"/>
          <w:numId w:val="3"/>
        </w:numPr>
        <w:tabs>
          <w:tab w:val="left" w:pos="368"/>
        </w:tabs>
        <w:spacing w:after="200" w:line="276" w:lineRule="auto"/>
        <w:ind w:firstLine="284"/>
        <w:contextualSpacing/>
        <w:jc w:val="both"/>
        <w:rPr>
          <w:rFonts w:ascii="Symbol" w:eastAsia="Symbol" w:hAnsi="Symbol" w:cs="Symbol"/>
        </w:rPr>
      </w:pPr>
      <w:r w:rsidRPr="00315440">
        <w:t>успешность участия учеников в олимпиадах и конкурсах различного уровня;</w:t>
      </w:r>
    </w:p>
    <w:p w:rsidR="00315440" w:rsidRPr="00315440" w:rsidRDefault="00315440" w:rsidP="004A4AFC">
      <w:pPr>
        <w:numPr>
          <w:ilvl w:val="0"/>
          <w:numId w:val="3"/>
        </w:numPr>
        <w:tabs>
          <w:tab w:val="left" w:pos="368"/>
        </w:tabs>
        <w:spacing w:after="200" w:line="276" w:lineRule="auto"/>
        <w:ind w:firstLine="284"/>
        <w:contextualSpacing/>
        <w:jc w:val="both"/>
        <w:rPr>
          <w:rFonts w:ascii="Symbol" w:eastAsia="Symbol" w:hAnsi="Symbol" w:cs="Symbol"/>
        </w:rPr>
      </w:pPr>
      <w:r w:rsidRPr="00315440">
        <w:t>диагностика учебных результатов, проводимая органами управления образованием различных уровней;</w:t>
      </w:r>
    </w:p>
    <w:p w:rsidR="00315440" w:rsidRPr="00315440" w:rsidRDefault="00315440" w:rsidP="004A4AFC">
      <w:pPr>
        <w:numPr>
          <w:ilvl w:val="0"/>
          <w:numId w:val="3"/>
        </w:numPr>
        <w:tabs>
          <w:tab w:val="left" w:pos="368"/>
        </w:tabs>
        <w:spacing w:after="200" w:line="276" w:lineRule="auto"/>
        <w:ind w:firstLine="284"/>
        <w:contextualSpacing/>
        <w:jc w:val="both"/>
        <w:rPr>
          <w:rFonts w:ascii="Symbol" w:eastAsia="Symbol" w:hAnsi="Symbol" w:cs="Symbol"/>
        </w:rPr>
      </w:pPr>
      <w:r w:rsidRPr="00315440">
        <w:t>сдача выпускниками ГИА в форме ОГЭ;</w:t>
      </w:r>
    </w:p>
    <w:p w:rsidR="00315440" w:rsidRPr="00315440" w:rsidRDefault="00315440" w:rsidP="004A4AFC">
      <w:pPr>
        <w:numPr>
          <w:ilvl w:val="0"/>
          <w:numId w:val="3"/>
        </w:numPr>
        <w:tabs>
          <w:tab w:val="left" w:pos="368"/>
        </w:tabs>
        <w:spacing w:after="200" w:line="276" w:lineRule="auto"/>
        <w:ind w:firstLine="284"/>
        <w:contextualSpacing/>
        <w:jc w:val="both"/>
        <w:rPr>
          <w:rFonts w:ascii="Symbol" w:eastAsia="Symbol" w:hAnsi="Symbol" w:cs="Symbol"/>
        </w:rPr>
      </w:pPr>
      <w:r w:rsidRPr="00315440">
        <w:t>ранняя профилизация учащихся;</w:t>
      </w:r>
    </w:p>
    <w:p w:rsidR="00315440" w:rsidRPr="00315440" w:rsidRDefault="00315440" w:rsidP="004A4AFC">
      <w:pPr>
        <w:numPr>
          <w:ilvl w:val="0"/>
          <w:numId w:val="3"/>
        </w:numPr>
        <w:tabs>
          <w:tab w:val="left" w:pos="368"/>
        </w:tabs>
        <w:spacing w:after="200" w:line="276" w:lineRule="auto"/>
        <w:ind w:firstLine="284"/>
        <w:contextualSpacing/>
        <w:jc w:val="both"/>
        <w:rPr>
          <w:rFonts w:ascii="Symbol" w:eastAsia="Symbol" w:hAnsi="Symbol" w:cs="Symbol"/>
        </w:rPr>
      </w:pPr>
      <w:r w:rsidRPr="00315440">
        <w:t>поступление выпускников 9-х классов на профильное обучение в средние учебные заведения, СУЗы и  успешное их обучение.</w:t>
      </w:r>
    </w:p>
    <w:p w:rsidR="00315440" w:rsidRPr="00315440" w:rsidRDefault="00315440" w:rsidP="004A4AFC">
      <w:pPr>
        <w:tabs>
          <w:tab w:val="left" w:pos="0"/>
        </w:tabs>
        <w:spacing w:line="276" w:lineRule="auto"/>
        <w:ind w:firstLine="284"/>
        <w:jc w:val="both"/>
      </w:pPr>
      <w:r w:rsidRPr="00315440">
        <w:t xml:space="preserve">   С целью получения объективной информации о состоянии качества образования, степени соответствия образовательных результатов требованиям, о причинах, влияющих на уровень соответствия, в общеобразовательной организации создана внутренняя система оценки качества образования.</w:t>
      </w:r>
    </w:p>
    <w:p w:rsidR="00315440" w:rsidRPr="00315440" w:rsidRDefault="00315440" w:rsidP="004A4AFC">
      <w:pPr>
        <w:spacing w:line="276" w:lineRule="auto"/>
        <w:ind w:firstLine="284"/>
        <w:jc w:val="both"/>
        <w:rPr>
          <w:u w:val="single"/>
        </w:rPr>
      </w:pPr>
      <w:r w:rsidRPr="00315440">
        <w:rPr>
          <w:u w:val="single"/>
        </w:rPr>
        <w:t>Оценка качества образования осуществляется посредством:</w:t>
      </w:r>
    </w:p>
    <w:p w:rsidR="00315440" w:rsidRPr="00315440" w:rsidRDefault="00315440" w:rsidP="004A4AFC">
      <w:pPr>
        <w:numPr>
          <w:ilvl w:val="0"/>
          <w:numId w:val="2"/>
        </w:numPr>
        <w:tabs>
          <w:tab w:val="left" w:pos="368"/>
        </w:tabs>
        <w:spacing w:after="200" w:line="276" w:lineRule="auto"/>
        <w:ind w:firstLine="284"/>
        <w:contextualSpacing/>
        <w:jc w:val="both"/>
        <w:rPr>
          <w:rFonts w:eastAsia="Symbol"/>
        </w:rPr>
      </w:pPr>
      <w:r w:rsidRPr="00315440">
        <w:t>выстроенной системы внутришкольного контроля;</w:t>
      </w:r>
    </w:p>
    <w:p w:rsidR="00315440" w:rsidRPr="00315440" w:rsidRDefault="00315440" w:rsidP="004A4AFC">
      <w:pPr>
        <w:numPr>
          <w:ilvl w:val="0"/>
          <w:numId w:val="2"/>
        </w:numPr>
        <w:tabs>
          <w:tab w:val="left" w:pos="428"/>
        </w:tabs>
        <w:spacing w:after="200" w:line="276" w:lineRule="auto"/>
        <w:ind w:firstLine="284"/>
        <w:contextualSpacing/>
        <w:jc w:val="both"/>
        <w:rPr>
          <w:rFonts w:eastAsia="Symbol"/>
        </w:rPr>
      </w:pPr>
      <w:r w:rsidRPr="00315440">
        <w:t>экспертизы качества образования, проводимой администрацией  ОО;</w:t>
      </w:r>
    </w:p>
    <w:p w:rsidR="00315440" w:rsidRPr="00315440" w:rsidRDefault="00315440" w:rsidP="004A4AFC">
      <w:pPr>
        <w:numPr>
          <w:ilvl w:val="0"/>
          <w:numId w:val="2"/>
        </w:numPr>
        <w:tabs>
          <w:tab w:val="left" w:pos="368"/>
        </w:tabs>
        <w:spacing w:after="200" w:line="276" w:lineRule="auto"/>
        <w:ind w:firstLine="284"/>
        <w:contextualSpacing/>
        <w:jc w:val="both"/>
        <w:rPr>
          <w:rFonts w:ascii="Symbol" w:eastAsia="Symbol" w:hAnsi="Symbol" w:cs="Symbol"/>
        </w:rPr>
      </w:pPr>
      <w:r w:rsidRPr="00315440">
        <w:t>общественной оценки качества образования.</w:t>
      </w:r>
    </w:p>
    <w:p w:rsidR="00315440" w:rsidRPr="00315440" w:rsidRDefault="00315440" w:rsidP="004A4AFC">
      <w:pPr>
        <w:spacing w:line="276" w:lineRule="auto"/>
        <w:ind w:firstLine="284"/>
        <w:jc w:val="both"/>
        <w:rPr>
          <w:rFonts w:eastAsiaTheme="minorEastAsia"/>
        </w:rPr>
      </w:pPr>
      <w:r w:rsidRPr="00315440">
        <w:rPr>
          <w:u w:val="single"/>
        </w:rPr>
        <w:t>Организационная структура, занимающаяся внутришкольной оценкой качества образования</w:t>
      </w:r>
      <w:r w:rsidRPr="00315440">
        <w:t>:</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администрация образовательной организации;</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Совет школы;</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методические объединения;</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психолого-педагогическая служба;</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педагогический совет;</w:t>
      </w:r>
    </w:p>
    <w:p w:rsidR="00315440" w:rsidRPr="00315440" w:rsidRDefault="00315440" w:rsidP="004A4AFC">
      <w:pPr>
        <w:numPr>
          <w:ilvl w:val="0"/>
          <w:numId w:val="1"/>
        </w:numPr>
        <w:tabs>
          <w:tab w:val="left" w:pos="368"/>
        </w:tabs>
        <w:spacing w:after="200" w:line="276" w:lineRule="auto"/>
        <w:ind w:firstLine="284"/>
        <w:contextualSpacing/>
        <w:jc w:val="both"/>
        <w:rPr>
          <w:rFonts w:eastAsia="Symbol"/>
        </w:rPr>
      </w:pPr>
      <w:r w:rsidRPr="00315440">
        <w:rPr>
          <w:rFonts w:eastAsia="MS Mincho"/>
        </w:rPr>
        <w:t>родительский комитет.</w:t>
      </w:r>
    </w:p>
    <w:p w:rsidR="00315440" w:rsidRPr="00315440" w:rsidRDefault="00315440" w:rsidP="004A4AFC">
      <w:pPr>
        <w:spacing w:line="276" w:lineRule="auto"/>
        <w:ind w:firstLine="284"/>
        <w:jc w:val="both"/>
        <w:rPr>
          <w:rFonts w:eastAsia="Symbol"/>
        </w:rPr>
      </w:pPr>
    </w:p>
    <w:p w:rsidR="00315440" w:rsidRPr="00315440" w:rsidRDefault="00315440" w:rsidP="004A4AFC">
      <w:pPr>
        <w:spacing w:line="276" w:lineRule="auto"/>
        <w:ind w:firstLine="284"/>
        <w:jc w:val="both"/>
        <w:rPr>
          <w:rFonts w:eastAsia="MS Mincho"/>
        </w:rPr>
      </w:pPr>
      <w:r w:rsidRPr="00315440">
        <w:rPr>
          <w:rFonts w:eastAsia="MS Mincho"/>
        </w:rPr>
        <w:t xml:space="preserve">    Администрация  общеобразовательной  организации  находит  пути повышения качества образования на основе результатов</w:t>
      </w:r>
      <w:r w:rsidRPr="00315440">
        <w:rPr>
          <w:rFonts w:asciiTheme="minorHAnsi" w:eastAsiaTheme="minorHAnsi" w:hAnsiTheme="minorHAnsi" w:cstheme="minorBidi"/>
          <w:lang w:eastAsia="en-US"/>
        </w:rPr>
        <w:t xml:space="preserve"> </w:t>
      </w:r>
      <w:r w:rsidRPr="00315440">
        <w:rPr>
          <w:rFonts w:eastAsia="MS Mincho"/>
        </w:rPr>
        <w:t>внутришкольного контроля, анализа результатов образовательной деятельности, полученных мониторинговыми исследованиями.</w:t>
      </w:r>
    </w:p>
    <w:p w:rsidR="00315440" w:rsidRPr="00315440" w:rsidRDefault="00315440" w:rsidP="004A4AFC">
      <w:pPr>
        <w:spacing w:line="276" w:lineRule="auto"/>
        <w:ind w:firstLine="284"/>
        <w:jc w:val="both"/>
        <w:rPr>
          <w:rFonts w:eastAsia="MS Mincho"/>
        </w:rPr>
      </w:pPr>
      <w:r w:rsidRPr="00315440">
        <w:rPr>
          <w:rFonts w:eastAsia="MS Mincho"/>
        </w:rPr>
        <w:t xml:space="preserve">    В современных условиях на первом месте по степени важности для руководителя стоит кадровое обеспечение общеобразовательной организации. Качество образования невозможно без качества преподавания. Для этого создаётся благоприятный микроклимат в коллективе, учителя мотивируются к профессиональному росту и внедрению инновационных технологий в учебный процесс.</w:t>
      </w:r>
    </w:p>
    <w:p w:rsidR="00315440" w:rsidRPr="007706AB" w:rsidRDefault="00315440" w:rsidP="004A4AFC">
      <w:pPr>
        <w:spacing w:line="276" w:lineRule="auto"/>
        <w:ind w:firstLine="284"/>
        <w:jc w:val="both"/>
        <w:rPr>
          <w:rFonts w:eastAsia="MS Mincho"/>
          <w:b/>
          <w:color w:val="C00000"/>
        </w:rPr>
      </w:pPr>
      <w:r w:rsidRPr="00315440">
        <w:rPr>
          <w:rFonts w:eastAsia="MS Mincho"/>
          <w:color w:val="C00000"/>
        </w:rPr>
        <w:t xml:space="preserve">   </w:t>
      </w:r>
      <w:r w:rsidRPr="007706AB">
        <w:rPr>
          <w:rFonts w:eastAsia="MS Mincho"/>
          <w:b/>
          <w:color w:val="C00000"/>
        </w:rPr>
        <w:t>На начало 2016-2017 учебного года из 32 педагогических работников высшую квалификационную категорию имеют Х человек (Х%); первую – Х человек (Х%); СЗД –  человека (%); без категории – Х человек (Х%).</w:t>
      </w:r>
    </w:p>
    <w:p w:rsidR="00315440" w:rsidRPr="007706AB" w:rsidRDefault="00D11100" w:rsidP="004A4AFC">
      <w:pPr>
        <w:spacing w:line="276" w:lineRule="auto"/>
        <w:ind w:firstLine="284"/>
        <w:jc w:val="both"/>
        <w:rPr>
          <w:rFonts w:eastAsia="MS Mincho"/>
          <w:b/>
          <w:color w:val="C00000"/>
        </w:rPr>
      </w:pPr>
      <w:r w:rsidRPr="007706AB">
        <w:rPr>
          <w:rFonts w:eastAsia="MS Mincho"/>
          <w:b/>
          <w:color w:val="C00000"/>
        </w:rPr>
        <w:t xml:space="preserve">   В</w:t>
      </w:r>
      <w:r w:rsidRPr="007706AB">
        <w:rPr>
          <w:rFonts w:eastAsia="MS Mincho"/>
          <w:b/>
          <w:color w:val="C00000"/>
        </w:rPr>
        <w:tab/>
        <w:t>2015-2016</w:t>
      </w:r>
      <w:r w:rsidR="00315440" w:rsidRPr="007706AB">
        <w:rPr>
          <w:rFonts w:eastAsia="MS Mincho"/>
          <w:b/>
          <w:color w:val="C00000"/>
        </w:rPr>
        <w:t xml:space="preserve"> учебном году педагоги прошли курсовую подготовку по введению ФГОС ООО (х человек) и обучение</w:t>
      </w:r>
      <w:bookmarkStart w:id="0" w:name="_GoBack"/>
      <w:bookmarkEnd w:id="0"/>
      <w:r w:rsidR="00315440" w:rsidRPr="007706AB">
        <w:rPr>
          <w:rFonts w:eastAsia="MS Mincho"/>
          <w:b/>
          <w:color w:val="C00000"/>
        </w:rPr>
        <w:t xml:space="preserve"> экспертов предметных комиссий (хчеловек). </w:t>
      </w:r>
    </w:p>
    <w:p w:rsidR="00315440" w:rsidRPr="00EB5148" w:rsidRDefault="00315440" w:rsidP="004A4AFC">
      <w:pPr>
        <w:spacing w:line="276" w:lineRule="auto"/>
        <w:ind w:firstLine="284"/>
        <w:jc w:val="both"/>
        <w:rPr>
          <w:rFonts w:eastAsia="MS Mincho"/>
        </w:rPr>
      </w:pPr>
      <w:r w:rsidRPr="00315440">
        <w:rPr>
          <w:rFonts w:eastAsia="MS Mincho"/>
          <w:color w:val="C00000"/>
        </w:rPr>
        <w:lastRenderedPageBreak/>
        <w:t xml:space="preserve">  </w:t>
      </w:r>
      <w:r w:rsidRPr="00EB5148">
        <w:rPr>
          <w:rFonts w:eastAsia="MS Mincho"/>
        </w:rPr>
        <w:t>В</w:t>
      </w:r>
      <w:r w:rsidRPr="00EB5148">
        <w:rPr>
          <w:rFonts w:eastAsia="MS Mincho"/>
        </w:rPr>
        <w:tab/>
        <w:t>общеобразовательной  организации  создана    система методической работы</w:t>
      </w:r>
      <w:r w:rsidR="00EB5148" w:rsidRPr="00EB5148">
        <w:rPr>
          <w:rFonts w:eastAsia="MS Mincho"/>
        </w:rPr>
        <w:t>.</w:t>
      </w:r>
      <w:r w:rsidRPr="00EB5148">
        <w:rPr>
          <w:rFonts w:eastAsia="MS Mincho"/>
        </w:rPr>
        <w:t xml:space="preserve"> Методическую работу общеобразовательной организации возглавляет методический совет, в который входят руководители методических объединений, администрация. На заседаниях метод</w:t>
      </w:r>
      <w:r w:rsidR="00EB5148" w:rsidRPr="00EB5148">
        <w:rPr>
          <w:rFonts w:eastAsia="MS Mincho"/>
        </w:rPr>
        <w:t xml:space="preserve">ического </w:t>
      </w:r>
      <w:r w:rsidRPr="00EB5148">
        <w:rPr>
          <w:rFonts w:eastAsia="MS Mincho"/>
        </w:rPr>
        <w:t xml:space="preserve">совета рассматриваются вопросы теории и практики методической работы. Большую роль в теоретическом образовании учителей играют тематические педсоветы. В общеобразовательной организации создано </w:t>
      </w:r>
      <w:r w:rsidRPr="00EB5148">
        <w:rPr>
          <w:rFonts w:eastAsia="MS Mincho"/>
          <w:color w:val="C00000"/>
        </w:rPr>
        <w:t>Х</w:t>
      </w:r>
      <w:r w:rsidRPr="00EB5148">
        <w:rPr>
          <w:rFonts w:eastAsia="MS Mincho"/>
        </w:rPr>
        <w:t xml:space="preserve"> методических объединений. По мере необходимости</w:t>
      </w:r>
      <w:r w:rsidR="00EB5148" w:rsidRPr="00EB5148">
        <w:rPr>
          <w:rFonts w:eastAsia="MS Mincho"/>
        </w:rPr>
        <w:t>,</w:t>
      </w:r>
      <w:r w:rsidRPr="00EB5148">
        <w:rPr>
          <w:rFonts w:eastAsia="MS Mincho"/>
        </w:rPr>
        <w:t xml:space="preserve"> для решения педагогических вопросов, </w:t>
      </w:r>
      <w:r w:rsidR="00EB5148" w:rsidRPr="00EB5148">
        <w:rPr>
          <w:rFonts w:eastAsia="MS Mincho"/>
        </w:rPr>
        <w:t>организуются</w:t>
      </w:r>
      <w:r w:rsidRPr="00EB5148">
        <w:rPr>
          <w:rFonts w:eastAsia="MS Mincho"/>
        </w:rPr>
        <w:t xml:space="preserve"> временные творческие группы.</w:t>
      </w:r>
    </w:p>
    <w:p w:rsidR="00315440" w:rsidRPr="00EB5148" w:rsidRDefault="00315440" w:rsidP="004A4AFC">
      <w:pPr>
        <w:spacing w:line="276" w:lineRule="auto"/>
        <w:ind w:firstLine="284"/>
        <w:jc w:val="both"/>
        <w:rPr>
          <w:rFonts w:eastAsiaTheme="minorEastAsia"/>
          <w:shd w:val="clear" w:color="auto" w:fill="FFFFFF"/>
        </w:rPr>
      </w:pPr>
      <w:r w:rsidRPr="00EB5148">
        <w:rPr>
          <w:rFonts w:eastAsia="MS Mincho"/>
        </w:rPr>
        <w:t xml:space="preserve">В 2015-2016 учебном году педагоги ОО посетили </w:t>
      </w:r>
      <w:r w:rsidRPr="00EB5148">
        <w:rPr>
          <w:rFonts w:eastAsia="MS Mincho"/>
          <w:color w:val="C00000"/>
        </w:rPr>
        <w:t>Х</w:t>
      </w:r>
      <w:r w:rsidRPr="00EB5148">
        <w:rPr>
          <w:rFonts w:eastAsia="MS Mincho"/>
        </w:rPr>
        <w:t xml:space="preserve"> мероприятий областного уровня, </w:t>
      </w:r>
      <w:r w:rsidRPr="00EB5148">
        <w:rPr>
          <w:rFonts w:eastAsia="MS Mincho"/>
          <w:color w:val="C00000"/>
        </w:rPr>
        <w:t>Х</w:t>
      </w:r>
      <w:r w:rsidRPr="00EB5148">
        <w:rPr>
          <w:rFonts w:eastAsia="MS Mincho"/>
        </w:rPr>
        <w:t xml:space="preserve"> педагогов стали участниками </w:t>
      </w:r>
      <w:r w:rsidRPr="00EB5148">
        <w:rPr>
          <w:rFonts w:eastAsia="MS Mincho"/>
          <w:color w:val="C00000"/>
        </w:rPr>
        <w:t>Х</w:t>
      </w:r>
      <w:r w:rsidRPr="00EB5148">
        <w:rPr>
          <w:rFonts w:eastAsia="MS Mincho"/>
        </w:rPr>
        <w:t xml:space="preserve"> вебинаров, видеоконференций и семинаров, </w:t>
      </w:r>
      <w:r w:rsidRPr="00EB5148">
        <w:rPr>
          <w:rFonts w:eastAsia="MS Mincho"/>
          <w:color w:val="C00000"/>
        </w:rPr>
        <w:t>Х</w:t>
      </w:r>
      <w:r w:rsidRPr="00EB5148">
        <w:rPr>
          <w:rFonts w:eastAsia="MS Mincho"/>
        </w:rPr>
        <w:t xml:space="preserve"> учителей приняли участие  в методических мероприятиях школьного, муниципального и областного уровня.</w:t>
      </w:r>
      <w:r w:rsidRPr="00EB5148">
        <w:t xml:space="preserve"> Опубликовали свои материалы на региональном уровне </w:t>
      </w:r>
      <w:r w:rsidRPr="00EB5148">
        <w:rPr>
          <w:color w:val="C00000"/>
        </w:rPr>
        <w:t>Х</w:t>
      </w:r>
      <w:r w:rsidRPr="00EB5148">
        <w:t xml:space="preserve"> человек (</w:t>
      </w:r>
      <w:r w:rsidRPr="00EB5148">
        <w:rPr>
          <w:color w:val="C00000"/>
        </w:rPr>
        <w:t>Х</w:t>
      </w:r>
      <w:r w:rsidRPr="00EB5148">
        <w:t xml:space="preserve">%), разместили в сети Интернет </w:t>
      </w:r>
      <w:r w:rsidRPr="00EB5148">
        <w:rPr>
          <w:color w:val="C00000"/>
        </w:rPr>
        <w:t>Х</w:t>
      </w:r>
      <w:r w:rsidRPr="00EB5148">
        <w:t xml:space="preserve"> материалов </w:t>
      </w:r>
      <w:r w:rsidRPr="00EB5148">
        <w:rPr>
          <w:color w:val="C00000"/>
        </w:rPr>
        <w:t>Х</w:t>
      </w:r>
      <w:r w:rsidR="00EB5148">
        <w:t xml:space="preserve"> </w:t>
      </w:r>
      <w:r w:rsidRPr="00EB5148">
        <w:t>человек (</w:t>
      </w:r>
      <w:r w:rsidRPr="00EB5148">
        <w:rPr>
          <w:color w:val="C00000"/>
        </w:rPr>
        <w:t>Х</w:t>
      </w:r>
      <w:r w:rsidRPr="00EB5148">
        <w:t xml:space="preserve">%). Необходимо продолжение внедрения различных форм непрерывного повышения профкомпетентности педагогов (вебинары, видеоконференции, дистанционные курсы  и тд.) по </w:t>
      </w:r>
      <w:r w:rsidRPr="00EB5148">
        <w:rPr>
          <w:rFonts w:eastAsiaTheme="minorEastAsia"/>
          <w:shd w:val="clear" w:color="auto" w:fill="FFFFFF"/>
        </w:rPr>
        <w:t>продолжению  работы повышени</w:t>
      </w:r>
      <w:r w:rsidR="00EB5148">
        <w:rPr>
          <w:rFonts w:eastAsiaTheme="minorEastAsia"/>
          <w:shd w:val="clear" w:color="auto" w:fill="FFFFFF"/>
        </w:rPr>
        <w:t>я</w:t>
      </w:r>
      <w:r w:rsidRPr="00EB5148">
        <w:rPr>
          <w:rFonts w:eastAsiaTheme="minorEastAsia"/>
          <w:shd w:val="clear" w:color="auto" w:fill="FFFFFF"/>
        </w:rPr>
        <w:t xml:space="preserve"> уровня профессиональной компетентности педагогов</w:t>
      </w:r>
      <w:r w:rsidR="00EB5148" w:rsidRPr="00EB5148">
        <w:rPr>
          <w:rFonts w:eastAsiaTheme="minorEastAsia"/>
          <w:shd w:val="clear" w:color="auto" w:fill="FFFFFF"/>
        </w:rPr>
        <w:t xml:space="preserve"> </w:t>
      </w:r>
      <w:r w:rsidRPr="00EB5148">
        <w:rPr>
          <w:rFonts w:eastAsiaTheme="minorEastAsia"/>
          <w:shd w:val="clear" w:color="auto" w:fill="FFFFFF"/>
        </w:rPr>
        <w:t>для работы в современной информационной среде и овладению современными образовательными технологиями.</w:t>
      </w:r>
    </w:p>
    <w:p w:rsidR="00315440" w:rsidRPr="00315440" w:rsidRDefault="00315440" w:rsidP="004A4AFC">
      <w:pPr>
        <w:keepNext/>
        <w:tabs>
          <w:tab w:val="left" w:pos="-180"/>
          <w:tab w:val="left" w:pos="0"/>
        </w:tabs>
        <w:spacing w:line="276" w:lineRule="auto"/>
        <w:ind w:firstLine="284"/>
        <w:jc w:val="both"/>
        <w:outlineLvl w:val="7"/>
        <w:rPr>
          <w:bCs/>
          <w:noProof/>
        </w:rPr>
      </w:pPr>
      <w:r w:rsidRPr="00315440">
        <w:rPr>
          <w:bCs/>
        </w:rPr>
        <w:t xml:space="preserve">Анализ результатов учебной деятельности учащихся </w:t>
      </w:r>
      <w:r w:rsidRPr="00315440">
        <w:rPr>
          <w:bCs/>
          <w:noProof/>
        </w:rPr>
        <w:t>показал,  что уровень обученности остается стабильным на протяжении последних 2 лет. Качество знаний повысилось : в среднем по школе на 3%, в основной школе на 6,2%, а в средней школе качество обучения на 2%.</w:t>
      </w:r>
    </w:p>
    <w:p w:rsidR="00315440" w:rsidRPr="00315440" w:rsidRDefault="00315440" w:rsidP="004A4AFC">
      <w:pPr>
        <w:spacing w:line="276" w:lineRule="auto"/>
        <w:ind w:firstLine="284"/>
        <w:jc w:val="both"/>
        <w:rPr>
          <w:bCs/>
          <w:noProof/>
        </w:rPr>
      </w:pPr>
      <w:r w:rsidRPr="00315440">
        <w:rPr>
          <w:bCs/>
          <w:noProof/>
        </w:rPr>
        <w:t>В 2015-2016 уч.году произошло увеличение  количества отличников на 1,1% -  в основной школе на 2,5%, в средней школе - на 5%. 32 учащихся (по школе-8,1%) – 8 учащихся в основной школе (3,6%), 2 учащихся в средней школе (8%) окончили год с одной «4», по сравнению с 2015-2016 уч.годом показатель увеличился на 1,2% (на 3 человека).</w:t>
      </w:r>
    </w:p>
    <w:p w:rsidR="004A4AFC" w:rsidRDefault="00315440" w:rsidP="004A4AFC">
      <w:pPr>
        <w:keepNext/>
        <w:tabs>
          <w:tab w:val="left" w:pos="-180"/>
          <w:tab w:val="left" w:pos="0"/>
        </w:tabs>
        <w:spacing w:line="276" w:lineRule="auto"/>
        <w:ind w:firstLine="284"/>
        <w:jc w:val="both"/>
        <w:outlineLvl w:val="7"/>
        <w:rPr>
          <w:bCs/>
        </w:rPr>
      </w:pPr>
      <w:r w:rsidRPr="00315440">
        <w:rPr>
          <w:bCs/>
          <w:noProof/>
        </w:rPr>
        <w:t>В 2015-2016 уч.году наблюдалось   увеличение учащихся, закончивших год  на «хорошо» и «отлично» по сравнению с 2014-2015 уч.годом на 1,6%. Количество учащихся, окончивших год с одной «3»,  составило 33 (8,3%), в основной школе  14,3% , в старшей школе – 6%.  Из них, основная масса учащихся, имеет одну «3» по русскому языку.</w:t>
      </w:r>
      <w:r w:rsidRPr="00315440">
        <w:t xml:space="preserve"> Количество учащихся, закончивших год с «неудовлетворительными» отметками по сравнению с прошлым годом не увеличился.</w:t>
      </w:r>
      <w:r w:rsidRPr="00315440">
        <w:rPr>
          <w:bCs/>
        </w:rPr>
        <w:t xml:space="preserve">  Ученик</w:t>
      </w:r>
      <w:r w:rsidR="00EB5148">
        <w:rPr>
          <w:bCs/>
        </w:rPr>
        <w:t>,</w:t>
      </w:r>
      <w:r w:rsidRPr="00315440">
        <w:rPr>
          <w:bCs/>
        </w:rPr>
        <w:t xml:space="preserve"> имеющий «2»  - учащийся 7Б класса, по итогам года получил две неудовлетворительные отметки (история, русский язык)</w:t>
      </w:r>
      <w:r w:rsidR="00EB5148">
        <w:rPr>
          <w:bCs/>
        </w:rPr>
        <w:t xml:space="preserve"> и был переведен в следующий класс условно.</w:t>
      </w:r>
    </w:p>
    <w:p w:rsidR="00315440" w:rsidRPr="00D11100" w:rsidRDefault="00EB5148" w:rsidP="004A4AFC">
      <w:pPr>
        <w:keepNext/>
        <w:tabs>
          <w:tab w:val="left" w:pos="-180"/>
          <w:tab w:val="left" w:pos="0"/>
        </w:tabs>
        <w:spacing w:line="276" w:lineRule="auto"/>
        <w:ind w:firstLine="284"/>
        <w:jc w:val="both"/>
        <w:outlineLvl w:val="7"/>
        <w:rPr>
          <w:bCs/>
        </w:rPr>
      </w:pPr>
      <w:r w:rsidRPr="00D11100">
        <w:rPr>
          <w:bCs/>
        </w:rPr>
        <w:t>Проблемы, стоящие в 2016-2017 уч.году перед педагогическим коллективом школы:</w:t>
      </w:r>
    </w:p>
    <w:p w:rsidR="00EB5148" w:rsidRPr="00D11100" w:rsidRDefault="00EB5148" w:rsidP="004A4AFC">
      <w:pPr>
        <w:pStyle w:val="a6"/>
        <w:keepNext/>
        <w:numPr>
          <w:ilvl w:val="0"/>
          <w:numId w:val="10"/>
        </w:numPr>
        <w:tabs>
          <w:tab w:val="left" w:pos="-180"/>
          <w:tab w:val="left" w:pos="0"/>
        </w:tabs>
        <w:spacing w:line="276" w:lineRule="auto"/>
        <w:ind w:left="709" w:hanging="425"/>
        <w:jc w:val="both"/>
        <w:outlineLvl w:val="7"/>
        <w:rPr>
          <w:bCs/>
        </w:rPr>
      </w:pPr>
      <w:r w:rsidRPr="00D11100">
        <w:t>недостаточная работа по мотивации</w:t>
      </w:r>
      <w:r w:rsidR="00D11100" w:rsidRPr="00D11100">
        <w:t xml:space="preserve"> повышения качества образования</w:t>
      </w:r>
      <w:r w:rsidRPr="00D11100">
        <w:t xml:space="preserve"> всех участников образовательного процесса </w:t>
      </w:r>
      <w:r w:rsidR="00D11100" w:rsidRPr="00D11100">
        <w:t>;</w:t>
      </w:r>
    </w:p>
    <w:p w:rsidR="00EB5148" w:rsidRPr="00D11100" w:rsidRDefault="00D11100" w:rsidP="004A4AFC">
      <w:pPr>
        <w:pStyle w:val="a6"/>
        <w:numPr>
          <w:ilvl w:val="0"/>
          <w:numId w:val="10"/>
        </w:numPr>
        <w:autoSpaceDE w:val="0"/>
        <w:autoSpaceDN w:val="0"/>
        <w:adjustRightInd w:val="0"/>
        <w:ind w:left="709" w:hanging="425"/>
        <w:jc w:val="both"/>
      </w:pPr>
      <w:r>
        <w:t>незначительные</w:t>
      </w:r>
      <w:r w:rsidR="00EB5148" w:rsidRPr="00D11100">
        <w:t xml:space="preserve"> изм</w:t>
      </w:r>
      <w:r>
        <w:t>енения</w:t>
      </w:r>
      <w:r w:rsidR="00EB5148" w:rsidRPr="00D11100">
        <w:t xml:space="preserve"> в качественных показателях успеваемости обучающихся в образовательном учреждении</w:t>
      </w:r>
      <w:r w:rsidRPr="00D11100">
        <w:t xml:space="preserve"> на протяжении нескольких лет</w:t>
      </w:r>
      <w:r w:rsidR="00EB5148" w:rsidRPr="00D11100">
        <w:t>.</w:t>
      </w:r>
    </w:p>
    <w:p w:rsidR="00315440" w:rsidRPr="00315440" w:rsidRDefault="00315440" w:rsidP="004A4AFC">
      <w:pPr>
        <w:spacing w:line="276" w:lineRule="auto"/>
        <w:ind w:firstLine="284"/>
        <w:jc w:val="both"/>
        <w:rPr>
          <w:rFonts w:eastAsiaTheme="minorEastAsia"/>
        </w:rPr>
      </w:pPr>
    </w:p>
    <w:p w:rsidR="00315440" w:rsidRPr="00315440" w:rsidRDefault="00315440" w:rsidP="004A4AFC">
      <w:pPr>
        <w:spacing w:line="276" w:lineRule="auto"/>
        <w:ind w:firstLine="284"/>
        <w:jc w:val="both"/>
        <w:rPr>
          <w:rFonts w:eastAsiaTheme="minorEastAsia"/>
        </w:rPr>
      </w:pPr>
      <w:r w:rsidRPr="00315440">
        <w:rPr>
          <w:rFonts w:eastAsiaTheme="minorHAnsi"/>
          <w:noProof/>
        </w:rPr>
        <w:lastRenderedPageBreak/>
        <w:drawing>
          <wp:inline distT="0" distB="0" distL="0" distR="0" wp14:anchorId="02573C8C" wp14:editId="67BA680D">
            <wp:extent cx="5848141" cy="1637882"/>
            <wp:effectExtent l="0" t="0" r="6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5440" w:rsidRPr="00315440" w:rsidRDefault="00315440" w:rsidP="004A4AFC">
      <w:pPr>
        <w:spacing w:line="276" w:lineRule="auto"/>
        <w:ind w:firstLine="284"/>
        <w:jc w:val="both"/>
        <w:rPr>
          <w:rFonts w:asciiTheme="minorHAnsi" w:eastAsia="MS Mincho" w:hAnsiTheme="minorHAnsi" w:cs="MS Mincho"/>
        </w:rPr>
      </w:pPr>
      <w:r w:rsidRPr="00315440">
        <w:rPr>
          <w:rFonts w:eastAsiaTheme="minorHAnsi"/>
          <w:noProof/>
        </w:rPr>
        <w:drawing>
          <wp:inline distT="0" distB="0" distL="0" distR="0" wp14:anchorId="7536A678" wp14:editId="4C9D4214">
            <wp:extent cx="5878285" cy="1617785"/>
            <wp:effectExtent l="0" t="0" r="2730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5440" w:rsidRPr="00315440" w:rsidRDefault="00315440" w:rsidP="004A4AFC">
      <w:pPr>
        <w:spacing w:line="276" w:lineRule="auto"/>
        <w:ind w:firstLine="284"/>
        <w:jc w:val="both"/>
        <w:rPr>
          <w:rFonts w:asciiTheme="minorHAnsi" w:eastAsia="MS Mincho" w:hAnsiTheme="minorHAnsi" w:cs="MS Mincho"/>
        </w:rPr>
      </w:pPr>
    </w:p>
    <w:p w:rsidR="00315440" w:rsidRPr="00315440" w:rsidRDefault="00315440" w:rsidP="004A4AFC">
      <w:pPr>
        <w:autoSpaceDE w:val="0"/>
        <w:autoSpaceDN w:val="0"/>
        <w:adjustRightInd w:val="0"/>
        <w:spacing w:line="276" w:lineRule="auto"/>
        <w:ind w:firstLine="284"/>
        <w:jc w:val="both"/>
        <w:rPr>
          <w:rFonts w:eastAsiaTheme="minorEastAsia"/>
        </w:rPr>
      </w:pPr>
      <w:r w:rsidRPr="00315440">
        <w:rPr>
          <w:rFonts w:eastAsiaTheme="minorEastAsia"/>
        </w:rPr>
        <w:t xml:space="preserve">   </w:t>
      </w:r>
      <w:r w:rsidRPr="00315440">
        <w:t>Внутришкольный контроль планируется на основе анализа работы общеобразовательной организации, 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заместителя директора по УВР, назначаются сроки устранения недостатков</w:t>
      </w:r>
    </w:p>
    <w:p w:rsidR="00315440" w:rsidRPr="00315440" w:rsidRDefault="00315440" w:rsidP="004A4AFC">
      <w:pPr>
        <w:autoSpaceDE w:val="0"/>
        <w:autoSpaceDN w:val="0"/>
        <w:adjustRightInd w:val="0"/>
        <w:spacing w:line="276" w:lineRule="auto"/>
        <w:ind w:firstLine="284"/>
        <w:jc w:val="both"/>
        <w:rPr>
          <w:rFonts w:eastAsiaTheme="minorEastAsia"/>
          <w:u w:val="single"/>
        </w:rPr>
      </w:pPr>
      <w:r w:rsidRPr="00315440">
        <w:rPr>
          <w:rFonts w:eastAsiaTheme="minorEastAsia"/>
          <w:u w:val="single"/>
        </w:rPr>
        <w:t xml:space="preserve"> Контроль за преподаванием учебных предметов и курсов  включает в себя следующее:</w:t>
      </w:r>
    </w:p>
    <w:p w:rsidR="00315440" w:rsidRPr="00315440" w:rsidRDefault="00315440" w:rsidP="004A4AFC">
      <w:pPr>
        <w:numPr>
          <w:ilvl w:val="0"/>
          <w:numId w:val="6"/>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выполнение образовательных программ;</w:t>
      </w:r>
    </w:p>
    <w:p w:rsidR="00315440" w:rsidRPr="00315440" w:rsidRDefault="00315440" w:rsidP="004A4AFC">
      <w:pPr>
        <w:numPr>
          <w:ilvl w:val="0"/>
          <w:numId w:val="6"/>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контроль за качеством знаний, умений и навыков;</w:t>
      </w:r>
    </w:p>
    <w:p w:rsidR="00315440" w:rsidRPr="00315440" w:rsidRDefault="00315440" w:rsidP="004A4AFC">
      <w:pPr>
        <w:numPr>
          <w:ilvl w:val="0"/>
          <w:numId w:val="6"/>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формирование УУД;</w:t>
      </w:r>
    </w:p>
    <w:p w:rsidR="00315440" w:rsidRPr="00315440" w:rsidRDefault="00315440" w:rsidP="004A4AFC">
      <w:pPr>
        <w:numPr>
          <w:ilvl w:val="0"/>
          <w:numId w:val="6"/>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проведение элективных и факультативных курсов</w:t>
      </w:r>
    </w:p>
    <w:p w:rsidR="00315440" w:rsidRPr="00315440" w:rsidRDefault="00315440" w:rsidP="004A4AFC">
      <w:pPr>
        <w:numPr>
          <w:ilvl w:val="0"/>
          <w:numId w:val="6"/>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работа с учащимися, имеющими повышенную мотивацию к учебно-познавательной деятельности</w:t>
      </w:r>
    </w:p>
    <w:p w:rsidR="00315440" w:rsidRPr="00315440" w:rsidRDefault="00315440" w:rsidP="004A4AFC">
      <w:pPr>
        <w:autoSpaceDE w:val="0"/>
        <w:autoSpaceDN w:val="0"/>
        <w:adjustRightInd w:val="0"/>
        <w:spacing w:line="276" w:lineRule="auto"/>
        <w:ind w:firstLine="284"/>
        <w:jc w:val="both"/>
        <w:rPr>
          <w:rFonts w:eastAsiaTheme="minorEastAsia"/>
        </w:rPr>
      </w:pPr>
      <w:r w:rsidRPr="00315440">
        <w:rPr>
          <w:rFonts w:eastAsiaTheme="minorEastAsia"/>
        </w:rPr>
        <w:t>В 2015-2016уч.году мониторинг осуществлялся по ряду вопросов:</w:t>
      </w:r>
    </w:p>
    <w:p w:rsidR="00315440" w:rsidRPr="00315440" w:rsidRDefault="00315440" w:rsidP="004A4AFC">
      <w:pPr>
        <w:numPr>
          <w:ilvl w:val="0"/>
          <w:numId w:val="7"/>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по качеству и успешности обучения в разрезе по классам, по учителям, по звеньям обучения в сравнении с учебными четвертями (полугодиями) и в сравнении за 5 последних лет  (предметы естественно-математического цикла, физической культуры, информатики и ИКТ, ОБЖ), предметы гуманитарного цикла в сравнении за 2 последних года;</w:t>
      </w:r>
    </w:p>
    <w:p w:rsidR="00315440" w:rsidRPr="00315440" w:rsidRDefault="00315440" w:rsidP="004A4AFC">
      <w:pPr>
        <w:numPr>
          <w:ilvl w:val="0"/>
          <w:numId w:val="7"/>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по выполнению образовательных программ;</w:t>
      </w:r>
    </w:p>
    <w:p w:rsidR="00315440" w:rsidRPr="00315440" w:rsidRDefault="00315440" w:rsidP="004A4AFC">
      <w:pPr>
        <w:numPr>
          <w:ilvl w:val="0"/>
          <w:numId w:val="7"/>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по итогам административных контрольных работ;</w:t>
      </w:r>
    </w:p>
    <w:p w:rsidR="00315440" w:rsidRPr="00315440" w:rsidRDefault="00315440" w:rsidP="004A4AFC">
      <w:pPr>
        <w:numPr>
          <w:ilvl w:val="0"/>
          <w:numId w:val="7"/>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 xml:space="preserve">по подготовке выпускников к итоговой аттестации; </w:t>
      </w:r>
    </w:p>
    <w:p w:rsidR="00315440" w:rsidRPr="00315440" w:rsidRDefault="00315440" w:rsidP="004A4AFC">
      <w:pPr>
        <w:numPr>
          <w:ilvl w:val="0"/>
          <w:numId w:val="7"/>
        </w:numPr>
        <w:autoSpaceDE w:val="0"/>
        <w:autoSpaceDN w:val="0"/>
        <w:adjustRightInd w:val="0"/>
        <w:spacing w:after="200" w:line="276" w:lineRule="auto"/>
        <w:ind w:firstLine="284"/>
        <w:contextualSpacing/>
        <w:jc w:val="both"/>
        <w:rPr>
          <w:rFonts w:eastAsiaTheme="minorEastAsia"/>
        </w:rPr>
      </w:pPr>
      <w:r w:rsidRPr="00315440">
        <w:rPr>
          <w:rFonts w:eastAsiaTheme="minorEastAsia"/>
        </w:rPr>
        <w:t>по совершенствованию и накоплению дидактического материала по УМК</w:t>
      </w:r>
    </w:p>
    <w:p w:rsidR="00315440" w:rsidRPr="00315440" w:rsidRDefault="00315440" w:rsidP="004A4AFC">
      <w:pPr>
        <w:autoSpaceDE w:val="0"/>
        <w:autoSpaceDN w:val="0"/>
        <w:adjustRightInd w:val="0"/>
        <w:spacing w:line="276" w:lineRule="auto"/>
        <w:ind w:firstLine="284"/>
        <w:jc w:val="both"/>
        <w:rPr>
          <w:rFonts w:eastAsiaTheme="minorEastAsia"/>
        </w:rPr>
      </w:pPr>
      <w:r w:rsidRPr="00315440">
        <w:rPr>
          <w:rFonts w:eastAsiaTheme="minorEastAsia"/>
        </w:rPr>
        <w:lastRenderedPageBreak/>
        <w:t>С 2013-2014 уч.года проверка выполнения общеобразовательных программ в школе проводится по теоретической и практической части, соответствующей примерной программе по предметам,  по ее разделам. Проверка выполнения учебных программ показала, что теоретическая и практическая часть общеобразовательных программ за 2015-2016 уч.год выполнены практически по всем предметам общеобразовательной школы  в полном объеме в соответствии с государственными образовательными стандартами основного общего и среднего (полного) общего образования. Государственные образовательные программы выполнены в пределах нормы (от 90% до 100%) в соответствии с государственными образовательными стандартами основного общего и среднего  общего образования по все общеобразовательным предметам,  кроме: литература -7А (тема-зарубежная литература), история -6В (невыполнение программы по темам), немецкий язык – 5А класс (невыполнение программы по темам). Количество контрольных, лабораторных и практических работ соответствуют контрольным цифрам, определенным государственными программами и методическими рекомендациями к соответствующим УМК.</w:t>
      </w:r>
    </w:p>
    <w:p w:rsidR="00315440" w:rsidRPr="00315440" w:rsidRDefault="00315440" w:rsidP="004A4AFC">
      <w:pPr>
        <w:spacing w:line="276" w:lineRule="auto"/>
        <w:ind w:firstLine="284"/>
        <w:jc w:val="both"/>
        <w:rPr>
          <w:rFonts w:eastAsiaTheme="minorEastAsia"/>
        </w:rPr>
      </w:pPr>
      <w:r w:rsidRPr="00315440">
        <w:rPr>
          <w:rFonts w:eastAsiaTheme="minorEastAsia"/>
        </w:rPr>
        <w:t xml:space="preserve"> По итогам 2015-2016 учебного года, в сравнении с 2014-2015 учебным годом,  увеличило</w:t>
      </w:r>
      <w:r>
        <w:rPr>
          <w:rFonts w:eastAsiaTheme="minorEastAsia"/>
        </w:rPr>
        <w:t xml:space="preserve">сь </w:t>
      </w:r>
      <w:r w:rsidRPr="00315440">
        <w:rPr>
          <w:rFonts w:eastAsiaTheme="minorEastAsia"/>
        </w:rPr>
        <w:t>качество знаний по математике (на 3,8 %), химии (на 1,6%),  по биологии (на 5,2%), русскому языку (на 2,7%),  физике (на 3%), обществознанию (на 0,1%), английскому языку (на 0,2%), ОБЖ (на 1,7%); понизилось  по физической культуре (на 1,1%,) географии (на 0,8%),информатике (на 2,9%), литературе (на 1,3%), истории (на 7,1%).</w:t>
      </w:r>
    </w:p>
    <w:p w:rsidR="00315440" w:rsidRPr="00315440" w:rsidRDefault="00315440" w:rsidP="004A4AFC">
      <w:pPr>
        <w:autoSpaceDE w:val="0"/>
        <w:autoSpaceDN w:val="0"/>
        <w:adjustRightInd w:val="0"/>
        <w:spacing w:line="276" w:lineRule="auto"/>
        <w:ind w:firstLine="284"/>
        <w:jc w:val="both"/>
        <w:rPr>
          <w:rFonts w:eastAsiaTheme="minorEastAsia"/>
        </w:rPr>
      </w:pPr>
      <w:r w:rsidRPr="00315440">
        <w:rPr>
          <w:rFonts w:eastAsiaTheme="minorEastAsia"/>
        </w:rPr>
        <w:t>С 2014  года среди учащихся обучающихся но ФГОС ООО проводятся комплексные контрольные работы регионального и школьного уровней. В 2015-2016 учебном году комплексные работы для учащихся 5-6 классов были составлены с учетом требований ФГОС ООО, куда входили предметные области «Филология», «Математика и информатика», «Естественно-научные предметы», «Общественно-научные предметы», «Физическая культура и основы безопасности жизнедеятельности». Целью проведения стартовой диагностики является определение уровня освоения планируемых результатов основной образовательной программы основного общего образования по нескольким  предметным областям, на основе которого производится оценка динамики индивидуальных достижений обучающихся. А также получение информации, дающей возможность обеспечить адресную помощь обучающимся по устранению выявленных проблем в освоении планируемых результатов основного общего образования</w:t>
      </w:r>
    </w:p>
    <w:p w:rsidR="00315440" w:rsidRPr="00315440" w:rsidRDefault="00315440" w:rsidP="004A4AFC">
      <w:pPr>
        <w:autoSpaceDE w:val="0"/>
        <w:autoSpaceDN w:val="0"/>
        <w:adjustRightInd w:val="0"/>
        <w:spacing w:line="276" w:lineRule="auto"/>
        <w:ind w:firstLine="284"/>
        <w:jc w:val="center"/>
        <w:rPr>
          <w:rFonts w:eastAsiaTheme="minorEastAsia"/>
        </w:rPr>
      </w:pPr>
      <w:r w:rsidRPr="00315440">
        <w:rPr>
          <w:rFonts w:eastAsiaTheme="minorEastAsia"/>
        </w:rPr>
        <w:t>Общий результат работы (УУД)</w:t>
      </w:r>
    </w:p>
    <w:p w:rsidR="00315440" w:rsidRPr="00315440" w:rsidRDefault="00315440" w:rsidP="004A4AFC">
      <w:pPr>
        <w:autoSpaceDE w:val="0"/>
        <w:autoSpaceDN w:val="0"/>
        <w:adjustRightInd w:val="0"/>
        <w:spacing w:line="276" w:lineRule="auto"/>
        <w:ind w:firstLine="284"/>
        <w:jc w:val="both"/>
        <w:rPr>
          <w:rFonts w:eastAsiaTheme="minorEastAsia"/>
        </w:rPr>
      </w:pPr>
      <w:r w:rsidRPr="00315440">
        <w:rPr>
          <w:rFonts w:asciiTheme="minorHAnsi" w:eastAsiaTheme="minorHAnsi" w:hAnsiTheme="minorHAnsi" w:cstheme="minorBidi"/>
          <w:noProof/>
        </w:rPr>
        <w:drawing>
          <wp:inline distT="0" distB="0" distL="0" distR="0" wp14:anchorId="47FCD61A" wp14:editId="49AE7F4F">
            <wp:extent cx="5948624" cy="1708220"/>
            <wp:effectExtent l="0" t="0" r="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5440" w:rsidRPr="00315440" w:rsidRDefault="00315440" w:rsidP="004A4AFC">
      <w:pPr>
        <w:spacing w:line="276" w:lineRule="auto"/>
        <w:ind w:right="120" w:firstLine="284"/>
        <w:jc w:val="both"/>
      </w:pPr>
    </w:p>
    <w:p w:rsidR="00315440" w:rsidRDefault="00315440" w:rsidP="004A4AFC">
      <w:pPr>
        <w:spacing w:line="276" w:lineRule="auto"/>
        <w:ind w:right="100" w:firstLine="284"/>
        <w:jc w:val="both"/>
      </w:pPr>
      <w:r w:rsidRPr="00315440">
        <w:t xml:space="preserve">Комплексная контрольная работа в 5-х классах показала, что  планируемые результаты освоения основной образовательной программы основного общего образования </w:t>
      </w:r>
      <w:r w:rsidRPr="00315440">
        <w:lastRenderedPageBreak/>
        <w:t>достигнуты у большинства обучающихся 5-х классов на повышенном  (62,8%) и базовом (22,8%) уровне. У обучающихся плохо сформированы навыки работы с текстами, содержащими научную информацию.</w:t>
      </w:r>
    </w:p>
    <w:p w:rsidR="00315440" w:rsidRPr="00315440" w:rsidRDefault="00315440" w:rsidP="004A4AFC">
      <w:pPr>
        <w:spacing w:line="276" w:lineRule="auto"/>
        <w:ind w:right="100" w:firstLine="284"/>
        <w:jc w:val="both"/>
      </w:pPr>
      <w:r w:rsidRPr="00315440">
        <w:rPr>
          <w:rFonts w:asciiTheme="minorHAnsi" w:eastAsiaTheme="minorHAnsi" w:hAnsiTheme="minorHAnsi" w:cstheme="minorBidi"/>
          <w:noProof/>
        </w:rPr>
        <w:drawing>
          <wp:inline distT="0" distB="0" distL="0" distR="0" wp14:anchorId="4656C7B3" wp14:editId="0A37FB3E">
            <wp:extent cx="5948624" cy="1597688"/>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5440" w:rsidRPr="00315440" w:rsidRDefault="00315440" w:rsidP="004A4AFC">
      <w:pPr>
        <w:spacing w:line="276" w:lineRule="auto"/>
        <w:ind w:right="100" w:firstLine="284"/>
        <w:jc w:val="both"/>
      </w:pPr>
    </w:p>
    <w:p w:rsidR="00315440" w:rsidRPr="00315440" w:rsidRDefault="00315440" w:rsidP="004A4AFC">
      <w:pPr>
        <w:spacing w:line="276" w:lineRule="auto"/>
        <w:ind w:right="100" w:firstLine="284"/>
        <w:jc w:val="both"/>
      </w:pPr>
      <w:r w:rsidRPr="00315440">
        <w:t>В целом по результатам комплексной диагностической работы учащиеся 6-х классов продемонстрировали повышенный  и базовый уровень достижения планируемых результатов: в 6Б классе - 70% -повышенный уровень, в 6А классе – 62,5% базовый уровень.</w:t>
      </w:r>
    </w:p>
    <w:p w:rsidR="00827E8C" w:rsidRPr="00827E8C" w:rsidRDefault="00315440" w:rsidP="004A4AFC">
      <w:pPr>
        <w:spacing w:line="276" w:lineRule="auto"/>
        <w:ind w:firstLine="284"/>
        <w:jc w:val="both"/>
      </w:pPr>
      <w:r w:rsidRPr="00827E8C">
        <w:t>Проведение комплексной  диагностики позволило выявить проблемные зоны, которые требуют коррек</w:t>
      </w:r>
      <w:r w:rsidR="00827E8C" w:rsidRPr="00827E8C">
        <w:t>тировки в дальнейшей работе:</w:t>
      </w:r>
    </w:p>
    <w:p w:rsidR="00827E8C" w:rsidRPr="00827E8C" w:rsidRDefault="00315440" w:rsidP="004A4AFC">
      <w:pPr>
        <w:spacing w:line="276" w:lineRule="auto"/>
        <w:ind w:firstLine="284"/>
        <w:jc w:val="both"/>
      </w:pPr>
      <w:r w:rsidRPr="00827E8C">
        <w:t xml:space="preserve"> – учить учащихся определять в тексте не только глав</w:t>
      </w:r>
      <w:r w:rsidR="00827E8C" w:rsidRPr="00827E8C">
        <w:t>ную, но и избыточную информацию;</w:t>
      </w:r>
      <w:r w:rsidRPr="00827E8C">
        <w:t xml:space="preserve"> </w:t>
      </w:r>
    </w:p>
    <w:p w:rsidR="00827E8C" w:rsidRPr="00827E8C" w:rsidRDefault="00827E8C" w:rsidP="004A4AFC">
      <w:pPr>
        <w:spacing w:line="276" w:lineRule="auto"/>
        <w:ind w:firstLine="284"/>
        <w:jc w:val="both"/>
      </w:pPr>
      <w:r w:rsidRPr="00827E8C">
        <w:t>-</w:t>
      </w:r>
      <w:r w:rsidR="00315440" w:rsidRPr="00827E8C">
        <w:t>создавать и преобразовывать м</w:t>
      </w:r>
      <w:r w:rsidRPr="00827E8C">
        <w:t>одели и схемы для решения задач;</w:t>
      </w:r>
      <w:r w:rsidR="00315440" w:rsidRPr="00827E8C">
        <w:t xml:space="preserve">  </w:t>
      </w:r>
    </w:p>
    <w:p w:rsidR="00315440" w:rsidRPr="00827E8C" w:rsidRDefault="00827E8C" w:rsidP="004A4AFC">
      <w:pPr>
        <w:spacing w:line="276" w:lineRule="auto"/>
        <w:ind w:firstLine="284"/>
        <w:jc w:val="both"/>
      </w:pPr>
      <w:r w:rsidRPr="00827E8C">
        <w:t>-</w:t>
      </w:r>
      <w:r w:rsidR="00315440" w:rsidRPr="00827E8C">
        <w:t xml:space="preserve">обобщать понятия, осуществлять сравнение, классификацию, самостоятельно выбирая основания и критерии для указанных логических операций. </w:t>
      </w:r>
    </w:p>
    <w:p w:rsidR="00315440" w:rsidRPr="00827E8C" w:rsidRDefault="00315440" w:rsidP="004A4AFC">
      <w:pPr>
        <w:spacing w:line="276" w:lineRule="auto"/>
        <w:ind w:firstLine="284"/>
        <w:jc w:val="both"/>
      </w:pPr>
      <w:r w:rsidRPr="00827E8C">
        <w:rPr>
          <w:lang w:eastAsia="en-US"/>
        </w:rPr>
        <w:t>В ОО возникла необходимость создан</w:t>
      </w:r>
      <w:r w:rsidR="00827E8C" w:rsidRPr="00827E8C">
        <w:rPr>
          <w:lang w:eastAsia="en-US"/>
        </w:rPr>
        <w:t>ие единой системы диагностики УУ</w:t>
      </w:r>
      <w:r w:rsidRPr="00827E8C">
        <w:rPr>
          <w:lang w:eastAsia="en-US"/>
        </w:rPr>
        <w:t>Д.</w:t>
      </w:r>
      <w:r w:rsidRPr="00827E8C">
        <w:t xml:space="preserve"> Необходимо повышение компетентности педагогов основной школы в вопросах формирования УУД, планируемых метапредметных и личностных результатов и оценки их достижений.</w:t>
      </w:r>
    </w:p>
    <w:p w:rsidR="00315440" w:rsidRPr="00315440" w:rsidRDefault="00315440" w:rsidP="004A4AFC">
      <w:pPr>
        <w:tabs>
          <w:tab w:val="left" w:pos="0"/>
        </w:tabs>
        <w:spacing w:line="276" w:lineRule="auto"/>
        <w:ind w:right="120" w:firstLine="284"/>
        <w:jc w:val="both"/>
      </w:pPr>
      <w:r w:rsidRPr="00315440">
        <w:t xml:space="preserve">    Большой пласт работы по повышению качества образования и повышению мотивации к учению является планомерная работа с детьми различных учебных возможностей, в том числе с достаточно повышенной мотивацией к учению. В школе  ведется работа с одаренными детьми. В 2015-2016 учебном году</w:t>
      </w:r>
      <w:r w:rsidRPr="00315440">
        <w:rPr>
          <w:rFonts w:asciiTheme="minorHAnsi" w:eastAsiaTheme="minorHAnsi" w:hAnsiTheme="minorHAnsi" w:cstheme="minorBidi"/>
          <w:lang w:eastAsia="en-US"/>
        </w:rPr>
        <w:t xml:space="preserve"> </w:t>
      </w:r>
      <w:r w:rsidRPr="00315440">
        <w:t>общее количество участников школьного этапа олимпиады среди 5-11 классов  по различным предметам  составило 448, что на 13 участников больше, чем в 2014-2015 уч.году. Общее количество учащихся, принявших участие в олимпиадах – 148 (59% от общего количества учащихся 5-11 классов, что на 5% больше чем в 2014-2015 уч.году). Наибольшее количество таких учащихся, как и в 2014-2015 уч.году, наблюдалось в 8-х и 9-х классах.</w:t>
      </w:r>
    </w:p>
    <w:p w:rsidR="00315440" w:rsidRPr="00315440" w:rsidRDefault="00D54A34" w:rsidP="004A4AFC">
      <w:pPr>
        <w:tabs>
          <w:tab w:val="left" w:pos="0"/>
        </w:tabs>
        <w:spacing w:line="276" w:lineRule="auto"/>
        <w:ind w:right="120" w:firstLine="284"/>
        <w:jc w:val="both"/>
      </w:pPr>
      <w:r>
        <w:t xml:space="preserve">   </w:t>
      </w:r>
      <w:r w:rsidR="00315440" w:rsidRPr="00315440">
        <w:t xml:space="preserve">В 2015-2016 учебном году увеличилось количество интеллектуальных, исследовательских конкурсов, олимпиад разного уровня по сравнению с прошлым учебным годом (в </w:t>
      </w:r>
      <w:r>
        <w:t>2014-2015</w:t>
      </w:r>
      <w:r w:rsidR="00315440" w:rsidRPr="00315440">
        <w:t xml:space="preserve"> году </w:t>
      </w:r>
      <w:r w:rsidR="00315440" w:rsidRPr="00D54A34">
        <w:rPr>
          <w:color w:val="C00000"/>
        </w:rPr>
        <w:t>Х</w:t>
      </w:r>
      <w:r w:rsidR="00315440" w:rsidRPr="00315440">
        <w:t xml:space="preserve">), в которых приняло участие </w:t>
      </w:r>
      <w:r w:rsidR="00315440" w:rsidRPr="00D54A34">
        <w:rPr>
          <w:color w:val="C00000"/>
        </w:rPr>
        <w:t>Х</w:t>
      </w:r>
      <w:r w:rsidR="00315440" w:rsidRPr="00315440">
        <w:t xml:space="preserve"> учащихся (в </w:t>
      </w:r>
      <w:r>
        <w:t>2014-2015</w:t>
      </w:r>
      <w:r w:rsidR="00315440" w:rsidRPr="00315440">
        <w:t xml:space="preserve"> - </w:t>
      </w:r>
      <w:r w:rsidR="00315440" w:rsidRPr="00D54A34">
        <w:rPr>
          <w:color w:val="C00000"/>
        </w:rPr>
        <w:t>Х</w:t>
      </w:r>
      <w:r w:rsidR="00315440" w:rsidRPr="00315440">
        <w:t xml:space="preserve"> человека). Во всероссийских предметных олимпиадах среди 5-11 классов приняли участие </w:t>
      </w:r>
      <w:r w:rsidR="00315440" w:rsidRPr="00D54A34">
        <w:rPr>
          <w:color w:val="C00000"/>
        </w:rPr>
        <w:t>Х</w:t>
      </w:r>
      <w:r w:rsidR="00315440" w:rsidRPr="00315440">
        <w:t xml:space="preserve"> учащихся. </w:t>
      </w:r>
    </w:p>
    <w:p w:rsidR="00315440" w:rsidRPr="00315440" w:rsidRDefault="00315440" w:rsidP="004A4AFC">
      <w:pPr>
        <w:tabs>
          <w:tab w:val="left" w:pos="800"/>
        </w:tabs>
        <w:spacing w:line="276" w:lineRule="auto"/>
        <w:ind w:firstLine="284"/>
        <w:jc w:val="both"/>
      </w:pPr>
      <w:r w:rsidRPr="00315440">
        <w:t xml:space="preserve">   Трое  учащихся занимались в областной школе для одаренных детей «А – Ээлита». В ОО ведет работу научное общество «Эрудит». Следует отметить понижение активности участия учащихся в  научно-практической конференции и выполнения проектных работ.</w:t>
      </w:r>
    </w:p>
    <w:p w:rsidR="00315440" w:rsidRPr="00EB719E" w:rsidRDefault="00315440" w:rsidP="004A4AFC">
      <w:pPr>
        <w:spacing w:line="276" w:lineRule="auto"/>
        <w:ind w:firstLine="284"/>
        <w:jc w:val="both"/>
        <w:rPr>
          <w:rFonts w:eastAsia="Calibri"/>
          <w:bCs/>
          <w:i/>
        </w:rPr>
      </w:pPr>
      <w:r w:rsidRPr="00EB719E">
        <w:lastRenderedPageBreak/>
        <w:t>Анализ работы с одаренными детьми позволяет сделать вывод, что данн</w:t>
      </w:r>
      <w:r w:rsidR="00827E8C" w:rsidRPr="00EB719E">
        <w:t>ая часть работы ведется на низком уровне</w:t>
      </w:r>
      <w:r w:rsidRPr="00EB719E">
        <w:t>. Проектная д</w:t>
      </w:r>
      <w:r w:rsidR="00827E8C" w:rsidRPr="00EB719E">
        <w:t xml:space="preserve">еятельность в основной </w:t>
      </w:r>
      <w:r w:rsidRPr="00EB719E">
        <w:t xml:space="preserve"> школе развита </w:t>
      </w:r>
      <w:r w:rsidR="00827E8C" w:rsidRPr="00EB719E">
        <w:t xml:space="preserve"> очень слабо. Предстоит поставить</w:t>
      </w:r>
      <w:r w:rsidRPr="00EB719E">
        <w:t xml:space="preserve"> данный вид работы на более высокий уровень, путем разработки и внедрения  «Програм</w:t>
      </w:r>
      <w:r w:rsidR="00827E8C" w:rsidRPr="00EB719E">
        <w:t>мы работы с одаренными детьми»,реализуя</w:t>
      </w:r>
      <w:r w:rsidRPr="00EB719E">
        <w:t xml:space="preserve"> данный вид работ</w:t>
      </w:r>
      <w:r w:rsidR="00827E8C" w:rsidRPr="00EB719E">
        <w:t>ы через проектную деятельность,</w:t>
      </w:r>
      <w:r w:rsidR="00827E8C" w:rsidRPr="00EB719E">
        <w:rPr>
          <w:rFonts w:eastAsiaTheme="minorEastAsia"/>
          <w:shd w:val="clear" w:color="auto" w:fill="FFFFFF"/>
        </w:rPr>
        <w:t xml:space="preserve"> создавая условия для развития</w:t>
      </w:r>
      <w:r w:rsidRPr="00EB719E">
        <w:rPr>
          <w:rFonts w:eastAsiaTheme="minorEastAsia"/>
          <w:shd w:val="clear" w:color="auto" w:fill="FFFFFF"/>
        </w:rPr>
        <w:t xml:space="preserve"> личных творческих способностей одаренных детей в процессе исследовательской и поисковой деятельности</w:t>
      </w:r>
      <w:r w:rsidR="00EB719E" w:rsidRPr="00EB719E">
        <w:rPr>
          <w:rFonts w:eastAsiaTheme="minorEastAsia"/>
          <w:shd w:val="clear" w:color="auto" w:fill="FFFFFF"/>
        </w:rPr>
        <w:t>,</w:t>
      </w:r>
      <w:r w:rsidRPr="00EB719E">
        <w:rPr>
          <w:rFonts w:eastAsiaTheme="minorEastAsia"/>
          <w:shd w:val="clear" w:color="auto" w:fill="FFFFFF"/>
        </w:rPr>
        <w:t>повышения эффективности учебных и  факультатив</w:t>
      </w:r>
      <w:r w:rsidR="00EB719E" w:rsidRPr="00EB719E">
        <w:rPr>
          <w:rFonts w:eastAsiaTheme="minorEastAsia"/>
          <w:shd w:val="clear" w:color="auto" w:fill="FFFFFF"/>
        </w:rPr>
        <w:t>ных занятий, ранней профилизации</w:t>
      </w:r>
      <w:r w:rsidRPr="00EB719E">
        <w:rPr>
          <w:rFonts w:eastAsiaTheme="minorEastAsia"/>
          <w:shd w:val="clear" w:color="auto" w:fill="FFFFFF"/>
        </w:rPr>
        <w:t xml:space="preserve">. </w:t>
      </w:r>
    </w:p>
    <w:p w:rsidR="00315440" w:rsidRPr="00315440" w:rsidRDefault="00315440" w:rsidP="004A4AFC">
      <w:pPr>
        <w:spacing w:line="276" w:lineRule="auto"/>
        <w:ind w:right="100" w:firstLine="284"/>
        <w:jc w:val="both"/>
        <w:rPr>
          <w:rFonts w:eastAsiaTheme="minorEastAsia"/>
          <w:u w:val="single"/>
        </w:rPr>
      </w:pPr>
      <w:r w:rsidRPr="00315440">
        <w:rPr>
          <w:u w:val="single"/>
        </w:rPr>
        <w:t>Показателем эффективности работы является результативно</w:t>
      </w:r>
      <w:r w:rsidR="00EB719E">
        <w:rPr>
          <w:u w:val="single"/>
        </w:rPr>
        <w:t xml:space="preserve">сть участия выпускников 9 </w:t>
      </w:r>
      <w:r w:rsidRPr="00315440">
        <w:rPr>
          <w:u w:val="single"/>
        </w:rPr>
        <w:t>классов в государственной (итоговой) аттестации.</w:t>
      </w:r>
    </w:p>
    <w:p w:rsidR="00315440" w:rsidRPr="00315440" w:rsidRDefault="00315440" w:rsidP="004A4AFC">
      <w:pPr>
        <w:spacing w:line="276" w:lineRule="auto"/>
        <w:ind w:firstLine="284"/>
        <w:contextualSpacing/>
        <w:jc w:val="both"/>
      </w:pPr>
      <w:r w:rsidRPr="00315440">
        <w:t xml:space="preserve">    Анализ результатов ОГЭ показал о положительной динамике качества обучения по математике (на 40%), русскому языку (на 32,1%), физике (на 14,9%), информатике (на 21,8%), обществознанию (на 17,9%), литературе (на 88,9%). Уровень обученности также увеличился, по сравнению с 2014-2015 уч.годом,  по математике (на 1,4%), по русскому языку (на 9,4%).</w:t>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contextualSpacing/>
        <w:jc w:val="center"/>
      </w:pPr>
      <w:r w:rsidRPr="00315440">
        <w:t>Результаты ОГЭ по русскому языку</w:t>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contextualSpacing/>
        <w:jc w:val="both"/>
      </w:pPr>
      <w:r w:rsidRPr="00315440">
        <w:rPr>
          <w:rFonts w:asciiTheme="minorHAnsi" w:eastAsiaTheme="minorHAnsi" w:hAnsiTheme="minorHAnsi" w:cstheme="minorBidi"/>
          <w:noProof/>
          <w:sz w:val="22"/>
          <w:szCs w:val="22"/>
        </w:rPr>
        <w:drawing>
          <wp:inline distT="0" distB="0" distL="0" distR="0" wp14:anchorId="20AE2B81" wp14:editId="54C7AD42">
            <wp:extent cx="5908431" cy="1346479"/>
            <wp:effectExtent l="0" t="0" r="16510"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jc w:val="both"/>
        <w:rPr>
          <w:rFonts w:eastAsia="Calibri"/>
          <w:lang w:eastAsia="en-US"/>
        </w:rPr>
      </w:pPr>
      <w:r w:rsidRPr="00315440">
        <w:rPr>
          <w:rFonts w:eastAsiaTheme="minorHAnsi" w:cstheme="minorBidi"/>
          <w:lang w:eastAsia="en-US"/>
        </w:rPr>
        <w:t>Качество знаний за экзаменационную работу по русскому языку за курс основного общего образования (по результатам ОГЭ) в 2015-2016 уч.году по сравнению с прошлым годом повысилось на 32,1%. Уровень обученности  также повысился на 9,4%. Подтвердили годовую отметку 21 учащийся (55,3%), выше годовой - 17 (44,7%), ниже годовой – нет.</w:t>
      </w:r>
      <w:r w:rsidRPr="00315440">
        <w:rPr>
          <w:rFonts w:eastAsia="Calibri"/>
          <w:lang w:eastAsia="en-US"/>
        </w:rPr>
        <w:t xml:space="preserve"> Учащиеся 9А класса успешнее справились с экзаменационной работой по сравнению с учащимися 9Б класса. </w:t>
      </w:r>
    </w:p>
    <w:p w:rsidR="00315440" w:rsidRPr="00315440" w:rsidRDefault="00315440" w:rsidP="004A4AFC">
      <w:pPr>
        <w:spacing w:line="276" w:lineRule="auto"/>
        <w:ind w:firstLine="284"/>
        <w:jc w:val="both"/>
        <w:rPr>
          <w:rFonts w:eastAsia="Calibri"/>
          <w:lang w:eastAsia="en-US"/>
        </w:rPr>
      </w:pPr>
      <w:r w:rsidRPr="00315440">
        <w:rPr>
          <w:rFonts w:eastAsia="Calibri"/>
          <w:lang w:eastAsia="en-US"/>
        </w:rPr>
        <w:t xml:space="preserve">Выпускники 9А класса хорошо справились с написанием изложения. Учащиеся передали основное содержание прослушанного текста, отразив все важные для его восприятия микротемы, правильно применили приемы сжатия текста. Работы выпускников характеризуются смысловой цельностью, речевой связностью и последовательностью изложения. 20 учащихся класса (80%) на высоком уровне выполнили   тестовые задания. 44% учащихся не справились с заданием 7 (синтаксическая синонимия) и заданием 11 (нахождение грамматической основы). Видимо, причину нужно искать в недостаточной сформированности  навыка выполнения подобных упражнений.80% учащихся получили за изложение максимальное количество баллов – 7. Учащиеся 9Б класса правильно передали основную мысль текста (92%), на достаточно высоком уровне показали знания по правописанию приставок, суффиксов.  Самыми сложными для выполнения оказались задания №9 (Простое предложение. Обособленные члены предложения – 25 % выполнения), № 11 (Простое и сложное предложение -33% выполнения), №12 (Знаки </w:t>
      </w:r>
      <w:r w:rsidRPr="00315440">
        <w:rPr>
          <w:rFonts w:eastAsia="Calibri"/>
          <w:lang w:eastAsia="en-US"/>
        </w:rPr>
        <w:lastRenderedPageBreak/>
        <w:t>препинания в сложноподчинённом предложении – 12%), №13 (Сложноподчинённое предложение с несколькими придаточными – 33% выполнения).</w:t>
      </w:r>
    </w:p>
    <w:p w:rsidR="00315440" w:rsidRPr="00315440" w:rsidRDefault="00315440" w:rsidP="004A4AFC">
      <w:pPr>
        <w:autoSpaceDE w:val="0"/>
        <w:autoSpaceDN w:val="0"/>
        <w:adjustRightInd w:val="0"/>
        <w:spacing w:line="276" w:lineRule="auto"/>
        <w:ind w:firstLine="284"/>
        <w:jc w:val="both"/>
        <w:rPr>
          <w:rFonts w:eastAsia="Calibri"/>
          <w:lang w:eastAsia="en-US"/>
        </w:rPr>
      </w:pPr>
      <w:r w:rsidRPr="00315440">
        <w:rPr>
          <w:rFonts w:eastAsia="Calibri"/>
          <w:lang w:eastAsia="en-US"/>
        </w:rPr>
        <w:t xml:space="preserve">Учащиеся 9А класса успешно справились с объяснением тезиса  сочинения. Во всех  работах  на высоком уровне присутствовал комментарий, в котором было бы представлено собственное понимание исходного тезиса экзаменуемым. В сочинениях выпускников не выявлены нарушения логики развития мысли, смысловой цельности, речевой связности и последовательности изложения. Средний балл за сочинение составил – 8,8. </w:t>
      </w:r>
    </w:p>
    <w:p w:rsidR="00315440" w:rsidRPr="00315440" w:rsidRDefault="00315440" w:rsidP="004A4AFC">
      <w:pPr>
        <w:spacing w:line="276" w:lineRule="auto"/>
        <w:ind w:firstLine="284"/>
        <w:jc w:val="both"/>
        <w:rPr>
          <w:rFonts w:eastAsia="Calibri"/>
          <w:lang w:eastAsia="en-US"/>
        </w:rPr>
      </w:pPr>
      <w:r w:rsidRPr="00315440">
        <w:rPr>
          <w:rFonts w:eastAsia="Calibri"/>
          <w:lang w:eastAsia="en-US"/>
        </w:rPr>
        <w:t xml:space="preserve">    Практическая грамотность и фактическая точность речи учащегося  оценивалась на основании проверки всей работы в целом.  Результаты проверки заданий с развернутым ответом по критериям ГК1 (соблюдение орфографических норм), ГК2 (соблюдение пунктуационных норм), ГК3 (соблюдение грамматических норм), ГК4 (соблюдение речевых норм) позволяют сделать вывод о том, что орфографические и пунктуационные умения сформированы в достаточной степени у 96% выпускников. </w:t>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contextualSpacing/>
        <w:jc w:val="center"/>
      </w:pPr>
      <w:r w:rsidRPr="00315440">
        <w:t>Результаты ОГЭ по математике</w:t>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contextualSpacing/>
        <w:jc w:val="both"/>
      </w:pPr>
      <w:r w:rsidRPr="00315440">
        <w:rPr>
          <w:rFonts w:asciiTheme="minorHAnsi" w:eastAsiaTheme="minorHAnsi" w:hAnsiTheme="minorHAnsi" w:cstheme="minorBidi"/>
          <w:noProof/>
          <w:sz w:val="22"/>
          <w:szCs w:val="22"/>
        </w:rPr>
        <w:drawing>
          <wp:inline distT="0" distB="0" distL="0" distR="0" wp14:anchorId="0B4E9C10" wp14:editId="61C5D88B">
            <wp:extent cx="5486400" cy="1406769"/>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440" w:rsidRPr="00315440" w:rsidRDefault="00315440" w:rsidP="004A4AFC">
      <w:pPr>
        <w:spacing w:line="276" w:lineRule="auto"/>
        <w:ind w:firstLine="284"/>
        <w:contextualSpacing/>
        <w:jc w:val="both"/>
      </w:pPr>
    </w:p>
    <w:p w:rsidR="00315440" w:rsidRPr="00315440" w:rsidRDefault="00315440" w:rsidP="004A4AFC">
      <w:pPr>
        <w:spacing w:line="276" w:lineRule="auto"/>
        <w:ind w:firstLine="284"/>
        <w:jc w:val="both"/>
      </w:pPr>
      <w:r w:rsidRPr="00315440">
        <w:t>Качество знаний за экзаменационную работу по математике за курс основного общего образования (по результатам ОГЭ) в 2015-2016 уч.году по сравнению с прошлым годом возросло почти на 40%. Уровень обученности увеличился на 1,4%.</w:t>
      </w:r>
    </w:p>
    <w:p w:rsidR="00315440" w:rsidRPr="00315440" w:rsidRDefault="00315440" w:rsidP="004A4AFC">
      <w:pPr>
        <w:spacing w:line="276" w:lineRule="auto"/>
        <w:ind w:firstLine="284"/>
        <w:jc w:val="both"/>
      </w:pPr>
      <w:r w:rsidRPr="00315440">
        <w:t xml:space="preserve">Подтвердили годовую отметку 24 учащихся (63,2%), выше годовой - 8 (21%), ниже годовой – 6(15,9%). </w:t>
      </w:r>
    </w:p>
    <w:p w:rsidR="00315440" w:rsidRPr="00315440" w:rsidRDefault="00315440" w:rsidP="004A4AFC">
      <w:pPr>
        <w:spacing w:line="276" w:lineRule="auto"/>
        <w:ind w:firstLine="284"/>
        <w:jc w:val="both"/>
        <w:rPr>
          <w:rFonts w:ascii="Calibri" w:hAnsi="Calibri"/>
          <w:i/>
          <w:sz w:val="22"/>
          <w:szCs w:val="22"/>
        </w:rPr>
      </w:pPr>
      <w:r w:rsidRPr="00315440">
        <w:rPr>
          <w:i/>
        </w:rPr>
        <w:t>Анализ экзамена в 9А классе (с углубленным изучением математики).</w:t>
      </w:r>
      <w:r w:rsidRPr="00315440">
        <w:rPr>
          <w:rFonts w:ascii="Calibri" w:hAnsi="Calibri"/>
          <w:i/>
          <w:sz w:val="22"/>
          <w:szCs w:val="22"/>
        </w:rPr>
        <w:t xml:space="preserve"> </w:t>
      </w:r>
    </w:p>
    <w:p w:rsidR="00315440" w:rsidRPr="00315440" w:rsidRDefault="00315440" w:rsidP="004A4AFC">
      <w:pPr>
        <w:spacing w:line="276" w:lineRule="auto"/>
        <w:ind w:firstLine="284"/>
        <w:jc w:val="both"/>
        <w:rPr>
          <w:rFonts w:ascii="Calibri" w:hAnsi="Calibri"/>
          <w:sz w:val="22"/>
          <w:szCs w:val="22"/>
        </w:rPr>
      </w:pPr>
      <w:r w:rsidRPr="00315440">
        <w:t>Средний процент выполнения работы 62,2%.Уровень обуенности-100%.Качество знаний-80%. Средняя отметка-4,2. Доля учащихся выполнивших задания первого уровня-100%. На оптимальном уровне (более80%) усвоены следующие дидактические единицы содержания курса математики за курс основного общего образования: нахождение значения числового выражения, умение выполнять преобразования алгебраических выражений, построение и чтение графиков, решение неравенства и проведение доказательных рассуждений теоретических геометрических фактов, решение практической задачи и вычисление вероятности. Допустимый уровень (около 75%) достигнут по следующим содержательным блокам: вычисление геометрических элементов фигур, решение систем неравенств. Анализ результатов первой части показал, что учащиеся хорошо справились с заданиями - нет заданий  которые находятся в критической зоне освоения элементов стандарта. К заданиям 2 части приступили более половины учащихся. Лучше всего справились  с 21,24 и 25 заданиями.</w:t>
      </w:r>
      <w:r w:rsidRPr="00315440">
        <w:rPr>
          <w:rFonts w:ascii="Calibri" w:hAnsi="Calibri"/>
          <w:sz w:val="22"/>
          <w:szCs w:val="22"/>
        </w:rPr>
        <w:t xml:space="preserve"> </w:t>
      </w:r>
    </w:p>
    <w:p w:rsidR="00315440" w:rsidRPr="00315440" w:rsidRDefault="00315440" w:rsidP="004A4AFC">
      <w:pPr>
        <w:spacing w:line="276" w:lineRule="auto"/>
        <w:ind w:firstLine="284"/>
        <w:jc w:val="both"/>
      </w:pPr>
      <w:r w:rsidRPr="00315440">
        <w:lastRenderedPageBreak/>
        <w:t>Учащиеся 9Б класса показали результат слабее, чем 9А класс.  Качество обучения составило 46%. Доля учащихся, выполнивших задания базового уровня-50%. На допустимом уровне  (более 67%) усвоены следующие дидактические единицы: выполнение простейших вычислений и преобразований, построение и чтение графиков функций ,проведение  доказательные рассуждения при решении задач, оценивать логическую правильность рассуждений, распознавать ошибочные заключения, пользоваться основными единицами длины, массы, времени, скорости, площади, объема; выражать более крупные единицы через более мелкие и наоборот, описывать с помощью функций различные реальные зависимости  между величинами; интерпретировать графики реальных зависимостей, описывать с помощью функций различные реальные зависимости. В критической зоне находится освоение следующих элементов стандарта: решение  практических задач, требующие систематического перебора вариантов; сравнение шансов наступления случайных событий, оценивание вероятности случайного события, сопоставление и исследование моделей  реальной ситуацией с использованием аппарата вероятности и статистики.  Осуществлять практические расчеты по формулам, составлять не сложные формулы, выражающие зависимости между величинами</w:t>
      </w:r>
    </w:p>
    <w:p w:rsidR="00315440" w:rsidRPr="00315440" w:rsidRDefault="00315440" w:rsidP="004A4AFC">
      <w:pPr>
        <w:spacing w:line="276" w:lineRule="auto"/>
        <w:ind w:left="20" w:firstLine="284"/>
      </w:pPr>
      <w:r w:rsidRPr="00315440">
        <w:t>Хотя в 2015-2016 уч.году по обязательным сдаваемым предметам была отмечена положительная динамика, в среднем</w:t>
      </w:r>
      <w:r w:rsidRPr="00315440">
        <w:rPr>
          <w:rFonts w:asciiTheme="minorHAnsi" w:hAnsiTheme="minorHAnsi" w:cstheme="minorBidi"/>
          <w:lang w:eastAsia="en-US"/>
        </w:rPr>
        <w:t xml:space="preserve">, </w:t>
      </w:r>
      <w:r w:rsidRPr="00315440">
        <w:rPr>
          <w:lang w:eastAsia="en-US"/>
        </w:rPr>
        <w:t>наблюдается снижение качества знаний выпускников.</w:t>
      </w:r>
    </w:p>
    <w:p w:rsidR="00315440" w:rsidRPr="00EB719E" w:rsidRDefault="00315440" w:rsidP="004A4AFC">
      <w:pPr>
        <w:spacing w:line="276" w:lineRule="auto"/>
        <w:ind w:left="20" w:hanging="20"/>
        <w:jc w:val="both"/>
        <w:rPr>
          <w:sz w:val="23"/>
          <w:szCs w:val="23"/>
        </w:rPr>
      </w:pPr>
      <w:r w:rsidRPr="00EB719E">
        <w:t>Причины:</w:t>
      </w:r>
    </w:p>
    <w:p w:rsidR="00315440" w:rsidRPr="00EB719E" w:rsidRDefault="00315440" w:rsidP="004A4AFC">
      <w:pPr>
        <w:numPr>
          <w:ilvl w:val="0"/>
          <w:numId w:val="9"/>
        </w:numPr>
        <w:tabs>
          <w:tab w:val="left" w:pos="142"/>
          <w:tab w:val="left" w:pos="6420"/>
        </w:tabs>
        <w:spacing w:after="200" w:line="276" w:lineRule="auto"/>
        <w:ind w:hanging="740"/>
        <w:contextualSpacing/>
        <w:jc w:val="both"/>
        <w:rPr>
          <w:rFonts w:eastAsiaTheme="minorEastAsia"/>
          <w:sz w:val="20"/>
          <w:szCs w:val="20"/>
        </w:rPr>
      </w:pPr>
      <w:r w:rsidRPr="00EB719E">
        <w:t>отсутствие должной мотивации  учащихся выпускных классов;</w:t>
      </w:r>
    </w:p>
    <w:p w:rsidR="00315440" w:rsidRPr="00EB719E" w:rsidRDefault="00315440" w:rsidP="004A4AFC">
      <w:pPr>
        <w:numPr>
          <w:ilvl w:val="0"/>
          <w:numId w:val="9"/>
        </w:numPr>
        <w:tabs>
          <w:tab w:val="left" w:pos="0"/>
          <w:tab w:val="center" w:pos="142"/>
          <w:tab w:val="left" w:pos="6420"/>
        </w:tabs>
        <w:spacing w:after="200" w:line="276" w:lineRule="auto"/>
        <w:ind w:left="0" w:firstLine="0"/>
        <w:contextualSpacing/>
        <w:jc w:val="both"/>
        <w:rPr>
          <w:rFonts w:eastAsiaTheme="minorEastAsia"/>
          <w:sz w:val="20"/>
          <w:szCs w:val="20"/>
        </w:rPr>
      </w:pPr>
      <w:r w:rsidRPr="00EB719E">
        <w:t>отсутствие глубокого анализа результатов экзаменов со стороны учителей</w:t>
      </w:r>
    </w:p>
    <w:p w:rsidR="00315440" w:rsidRPr="00315440" w:rsidRDefault="00315440" w:rsidP="004A4AFC">
      <w:pPr>
        <w:spacing w:line="276" w:lineRule="auto"/>
        <w:ind w:firstLine="284"/>
        <w:contextualSpacing/>
        <w:jc w:val="both"/>
      </w:pPr>
      <w:r w:rsidRPr="00315440">
        <w:t>Положительная динамика по ЕГЭ составила по предметам: русскому языку  (на 2,7 балла), обществознанию (на 10,4 баллов), литературе (на 35,5 баллов), по английскому языку (на 25 баллов), информатике и ИКТ (на 63 балла), истории (на 11,4 баллов), химии (на 7,8 балла). Отрицательная динамика составила по предметам : математике (профиль) – ( на 3,2 балла), биологии (на 1,1 балл), физике (на 2,6 балла).</w:t>
      </w:r>
    </w:p>
    <w:p w:rsidR="00315440" w:rsidRPr="00315440" w:rsidRDefault="00315440" w:rsidP="004A4AFC">
      <w:pPr>
        <w:spacing w:line="276" w:lineRule="auto"/>
        <w:ind w:firstLine="284"/>
        <w:contextualSpacing/>
        <w:jc w:val="both"/>
      </w:pPr>
      <w:r w:rsidRPr="00315440">
        <w:t>Данная образовательная ситуация послужила  основанием для разработки программы повышения качества образования.</w:t>
      </w:r>
    </w:p>
    <w:p w:rsidR="00EB2B1B" w:rsidRDefault="00EB2B1B" w:rsidP="004A4AFC">
      <w:pPr>
        <w:spacing w:before="31" w:after="31"/>
        <w:ind w:firstLine="284"/>
        <w:jc w:val="center"/>
        <w:rPr>
          <w:rFonts w:ascii="Arial" w:hAnsi="Arial" w:cs="Arial"/>
          <w:color w:val="000000"/>
          <w:sz w:val="22"/>
          <w:szCs w:val="22"/>
        </w:rPr>
      </w:pPr>
    </w:p>
    <w:p w:rsidR="00EB2B1B" w:rsidRPr="00EB2B1B" w:rsidRDefault="0064780A" w:rsidP="004A4AFC">
      <w:pPr>
        <w:shd w:val="clear" w:color="auto" w:fill="FFFFFF"/>
        <w:autoSpaceDE w:val="0"/>
        <w:autoSpaceDN w:val="0"/>
        <w:adjustRightInd w:val="0"/>
        <w:ind w:firstLine="284"/>
        <w:jc w:val="center"/>
        <w:rPr>
          <w:b/>
          <w:bCs/>
        </w:rPr>
      </w:pPr>
      <w:r>
        <w:rPr>
          <w:b/>
          <w:bCs/>
        </w:rPr>
        <w:t>3</w:t>
      </w:r>
      <w:r w:rsidR="00EB2B1B" w:rsidRPr="00EB2B1B">
        <w:rPr>
          <w:b/>
          <w:bCs/>
        </w:rPr>
        <w:t xml:space="preserve">. Основные направления деятельности по реализации </w:t>
      </w:r>
      <w:r w:rsidR="00EB2B1B">
        <w:rPr>
          <w:b/>
          <w:bCs/>
        </w:rPr>
        <w:t>под</w:t>
      </w:r>
      <w:r w:rsidR="00EB2B1B" w:rsidRPr="00EB2B1B">
        <w:rPr>
          <w:b/>
          <w:bCs/>
        </w:rPr>
        <w:t>программы</w:t>
      </w:r>
    </w:p>
    <w:p w:rsidR="00EB2B1B" w:rsidRPr="00EB2B1B" w:rsidRDefault="00EB2B1B" w:rsidP="004A4AFC">
      <w:pPr>
        <w:shd w:val="clear" w:color="auto" w:fill="FFFFFF"/>
        <w:autoSpaceDE w:val="0"/>
        <w:autoSpaceDN w:val="0"/>
        <w:adjustRightInd w:val="0"/>
        <w:ind w:firstLine="284"/>
        <w:jc w:val="center"/>
        <w:rPr>
          <w:b/>
          <w:bCs/>
        </w:rPr>
      </w:pPr>
    </w:p>
    <w:tbl>
      <w:tblPr>
        <w:tblStyle w:val="2"/>
        <w:tblW w:w="10620" w:type="dxa"/>
        <w:tblInd w:w="-612" w:type="dxa"/>
        <w:tblLayout w:type="fixed"/>
        <w:tblLook w:val="01E0" w:firstRow="1" w:lastRow="1" w:firstColumn="1" w:lastColumn="1" w:noHBand="0" w:noVBand="0"/>
      </w:tblPr>
      <w:tblGrid>
        <w:gridCol w:w="560"/>
        <w:gridCol w:w="1960"/>
        <w:gridCol w:w="3020"/>
        <w:gridCol w:w="3100"/>
        <w:gridCol w:w="1980"/>
      </w:tblGrid>
      <w:tr w:rsidR="00EB2B1B" w:rsidRPr="00EB2B1B" w:rsidTr="00EB2B1B">
        <w:trPr>
          <w:trHeight w:val="711"/>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rPr>
                <w:b/>
                <w:bCs/>
              </w:rPr>
              <w:t>№ п/п</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rPr>
                <w:b/>
                <w:bCs/>
              </w:rPr>
              <w:t>Направление деятельности</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rPr>
                <w:b/>
                <w:bCs/>
              </w:rPr>
              <w:t>Цели, задачи</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rPr>
                <w:b/>
                <w:bCs/>
              </w:rPr>
              <w:t>Ожидаемый результат</w:t>
            </w:r>
          </w:p>
        </w:tc>
        <w:tc>
          <w:tcPr>
            <w:tcW w:w="198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rPr>
                <w:b/>
                <w:bCs/>
              </w:rPr>
              <w:t>Ответственные</w:t>
            </w:r>
          </w:p>
        </w:tc>
      </w:tr>
      <w:tr w:rsidR="00EB2B1B" w:rsidRPr="00EB2B1B" w:rsidTr="00EB2B1B">
        <w:trPr>
          <w:trHeight w:val="711"/>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t>1.</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t>Принятие к реализации «Подпрограммы повышения качества образования на 201</w:t>
            </w:r>
            <w:r>
              <w:t>6</w:t>
            </w:r>
            <w:r w:rsidRPr="00EB2B1B">
              <w:t>-201</w:t>
            </w:r>
            <w:r>
              <w:t>7</w:t>
            </w:r>
            <w:r w:rsidRPr="00EB2B1B">
              <w:t xml:space="preserve"> учебный год» членами ШМО </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t xml:space="preserve">Обеспечение доступности качественного общего образования, повышение  эффективности использования средств, вкладываемых в образование, повышение качества образовательного процесса на основе индивидуальной работы с его участниками  </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t>- повышение качества общего образования;</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 улучшение оснащенности учебных кабинетов компьютерной техникой,</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 своевременным учебно-лабораторным и демонстрационным оборудованием;</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 xml:space="preserve">- улучшение оснащенности школьной библиотеки, </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 увеличение книжного фонда;</w:t>
            </w:r>
          </w:p>
          <w:p w:rsidR="00EB2B1B" w:rsidRPr="00EB2B1B" w:rsidRDefault="00EB2B1B" w:rsidP="004A4AFC">
            <w:pPr>
              <w:autoSpaceDE w:val="0"/>
              <w:autoSpaceDN w:val="0"/>
              <w:adjustRightInd w:val="0"/>
              <w:rPr>
                <w:rFonts w:ascii="TimesNewRomanPSMT" w:hAnsi="TimesNewRomanPSMT" w:cs="TimesNewRomanPSMT"/>
              </w:rPr>
            </w:pPr>
            <w:r w:rsidRPr="00EB2B1B">
              <w:rPr>
                <w:rFonts w:cs="Symbol"/>
              </w:rPr>
              <w:lastRenderedPageBreak/>
              <w:t>-</w:t>
            </w:r>
            <w:r w:rsidRPr="00EB2B1B">
              <w:rPr>
                <w:rFonts w:ascii="TimesNewRomanPSMT" w:hAnsi="TimesNewRomanPSMT" w:cs="TimesNewRomanPSMT"/>
              </w:rPr>
              <w:t>улучшение условий для формирования здорового образа жизни у участников образовательного процесса;</w:t>
            </w:r>
          </w:p>
          <w:p w:rsidR="00EB2B1B" w:rsidRPr="00EB2B1B" w:rsidRDefault="00EB2B1B" w:rsidP="004A4AFC">
            <w:pPr>
              <w:autoSpaceDE w:val="0"/>
              <w:autoSpaceDN w:val="0"/>
              <w:adjustRightInd w:val="0"/>
            </w:pPr>
            <w:r w:rsidRPr="00EB2B1B">
              <w:rPr>
                <w:rFonts w:ascii="TimesNewRomanPSMT" w:hAnsi="TimesNewRomanPSMT" w:cs="TimesNewRomanPSMT"/>
              </w:rPr>
              <w:t>- улучшение материально-технической базы общеобразовательного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tcPr>
          <w:p w:rsidR="00EB2B1B" w:rsidRDefault="00EB2B1B" w:rsidP="004A4AFC">
            <w:r>
              <w:lastRenderedPageBreak/>
              <w:t>Администрация</w:t>
            </w:r>
          </w:p>
          <w:p w:rsidR="00EB2B1B" w:rsidRDefault="00EB2B1B" w:rsidP="004A4AFC">
            <w:r>
              <w:t>Руководитель МС</w:t>
            </w:r>
          </w:p>
          <w:p w:rsidR="00EB2B1B" w:rsidRPr="00EB2B1B" w:rsidRDefault="00EB2B1B" w:rsidP="004A4AFC">
            <w:r>
              <w:t>Руководители ШМО</w:t>
            </w:r>
          </w:p>
          <w:p w:rsidR="00EB2B1B" w:rsidRPr="00EB2B1B" w:rsidRDefault="00EB2B1B" w:rsidP="004A4AFC">
            <w:pPr>
              <w:autoSpaceDE w:val="0"/>
              <w:autoSpaceDN w:val="0"/>
              <w:adjustRightInd w:val="0"/>
            </w:pPr>
          </w:p>
        </w:tc>
      </w:tr>
      <w:tr w:rsidR="00EB2B1B" w:rsidRPr="00EB2B1B" w:rsidTr="00EB2B1B">
        <w:trPr>
          <w:trHeight w:val="462"/>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lastRenderedPageBreak/>
              <w:t>2.</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rPr>
                <w:rFonts w:ascii="TimesNewRomanPSMT" w:hAnsi="TimesNewRomanPSMT" w:cs="TimesNewRomanPSMT"/>
              </w:rPr>
              <w:t>Распределение обязанностей и полномочий в системе управления качеством образования для достижения поставленных целей и решения задач (внесение изменений в должностные обязанности)</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sz w:val="20"/>
                <w:szCs w:val="20"/>
              </w:rPr>
            </w:pPr>
            <w:r w:rsidRPr="00EB2B1B">
              <w:rPr>
                <w:rFonts w:ascii="TimesNewRomanPSMT" w:hAnsi="TimesNewRomanPSMT" w:cs="TimesNewRomanPSMT"/>
              </w:rPr>
              <w:t>Достижение необходимого информационного обеспечения, педагогического анализа, планирование, организация, контроль и регулирование всей образовательной деятельности школы</w:t>
            </w:r>
          </w:p>
          <w:p w:rsidR="00EB2B1B" w:rsidRPr="00EB2B1B" w:rsidRDefault="00EB2B1B" w:rsidP="004A4AFC">
            <w:pPr>
              <w:autoSpaceDE w:val="0"/>
              <w:autoSpaceDN w:val="0"/>
              <w:adjustRightInd w:val="0"/>
              <w:jc w:val="center"/>
            </w:pP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sz w:val="20"/>
                <w:szCs w:val="20"/>
              </w:rPr>
            </w:pPr>
            <w:r w:rsidRPr="00EB2B1B">
              <w:rPr>
                <w:rFonts w:ascii="TimesNewRomanPSMT" w:hAnsi="TimesNewRomanPSMT" w:cs="TimesNewRomanPSMT"/>
              </w:rPr>
              <w:t>Четкая регламентация деятельности по реализации Подпрограммы</w:t>
            </w:r>
          </w:p>
          <w:p w:rsidR="00EB2B1B" w:rsidRPr="00EB2B1B" w:rsidRDefault="00EB2B1B" w:rsidP="004A4AFC">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B2B1B" w:rsidRDefault="00EB2B1B" w:rsidP="004A4AFC">
            <w:r>
              <w:t>Администрация</w:t>
            </w:r>
          </w:p>
          <w:p w:rsidR="00EB2B1B" w:rsidRDefault="00EB2B1B" w:rsidP="004A4AFC">
            <w:r>
              <w:t>Руководитель МС</w:t>
            </w:r>
          </w:p>
          <w:p w:rsidR="00EB2B1B" w:rsidRPr="00EB2B1B" w:rsidRDefault="00EB2B1B" w:rsidP="004A4AFC">
            <w:r>
              <w:t>Руководители ШМО</w:t>
            </w:r>
          </w:p>
          <w:p w:rsidR="00EB2B1B" w:rsidRPr="00EB2B1B" w:rsidRDefault="00EB2B1B" w:rsidP="004A4AFC"/>
        </w:tc>
      </w:tr>
      <w:tr w:rsidR="00EB2B1B" w:rsidRPr="00EB2B1B" w:rsidTr="00EB2B1B">
        <w:trPr>
          <w:trHeight w:val="462"/>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t>3.</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Проведение мониторинга:</w:t>
            </w:r>
          </w:p>
          <w:p w:rsidR="00EB2B1B" w:rsidRPr="00EB2B1B" w:rsidRDefault="00EB2B1B" w:rsidP="004A4AFC">
            <w:pPr>
              <w:autoSpaceDE w:val="0"/>
              <w:autoSpaceDN w:val="0"/>
              <w:adjustRightInd w:val="0"/>
              <w:rPr>
                <w:rFonts w:ascii="TimesNewRomanPSMT" w:hAnsi="TimesNewRomanPSMT" w:cs="TimesNewRomanPSMT"/>
              </w:rPr>
            </w:pPr>
            <w:r w:rsidRPr="00EB2B1B">
              <w:rPr>
                <w:rFonts w:cs="Symbol"/>
              </w:rPr>
              <w:t xml:space="preserve">- </w:t>
            </w:r>
            <w:r w:rsidRPr="00EB2B1B">
              <w:rPr>
                <w:rFonts w:ascii="TimesNewRomanPSMT" w:hAnsi="TimesNewRomanPSMT" w:cs="TimesNewRomanPSMT"/>
              </w:rPr>
              <w:t>отслеживание качественной успеваемости по предметам;</w:t>
            </w:r>
          </w:p>
          <w:p w:rsidR="00EB2B1B" w:rsidRPr="00EB2B1B" w:rsidRDefault="00EB2B1B" w:rsidP="004A4AFC">
            <w:pPr>
              <w:autoSpaceDE w:val="0"/>
              <w:autoSpaceDN w:val="0"/>
              <w:adjustRightInd w:val="0"/>
              <w:rPr>
                <w:rFonts w:ascii="TimesNewRomanPSMT" w:hAnsi="TimesNewRomanPSMT" w:cs="TimesNewRomanPSMT"/>
              </w:rPr>
            </w:pPr>
            <w:r w:rsidRPr="00EB2B1B">
              <w:rPr>
                <w:rFonts w:cs="Symbol"/>
              </w:rPr>
              <w:t>-</w:t>
            </w:r>
            <w:r w:rsidRPr="00EB2B1B">
              <w:rPr>
                <w:rFonts w:ascii="Symbol" w:hAnsi="Symbol" w:cs="Symbol"/>
              </w:rPr>
              <w:t></w:t>
            </w:r>
            <w:r w:rsidRPr="00EB2B1B">
              <w:rPr>
                <w:rFonts w:ascii="TimesNewRomanPSMT" w:hAnsi="TimesNewRomanPSMT" w:cs="TimesNewRomanPSMT"/>
              </w:rPr>
              <w:t>отслеживание качественной успеваемости по классам;</w:t>
            </w:r>
          </w:p>
          <w:p w:rsidR="00EB2B1B" w:rsidRPr="00EB2B1B" w:rsidRDefault="00EB2B1B" w:rsidP="004A4AFC">
            <w:pPr>
              <w:autoSpaceDE w:val="0"/>
              <w:autoSpaceDN w:val="0"/>
              <w:adjustRightInd w:val="0"/>
            </w:pPr>
            <w:r w:rsidRPr="00EB2B1B">
              <w:rPr>
                <w:rFonts w:cs="Symbol"/>
              </w:rPr>
              <w:t>-</w:t>
            </w:r>
            <w:r w:rsidRPr="00EB2B1B">
              <w:rPr>
                <w:rFonts w:ascii="Symbol" w:hAnsi="Symbol" w:cs="Symbol"/>
              </w:rPr>
              <w:t></w:t>
            </w:r>
            <w:r w:rsidRPr="00EB2B1B">
              <w:rPr>
                <w:rFonts w:ascii="TimesNewRomanPSMT" w:hAnsi="TimesNewRomanPSMT" w:cs="TimesNewRomanPSMT"/>
              </w:rPr>
              <w:t>результаты итоговой аттестации</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b/>
              </w:rPr>
            </w:pPr>
            <w:r w:rsidRPr="00EB2B1B">
              <w:rPr>
                <w:rFonts w:ascii="TimesNewRomanPSMT" w:hAnsi="TimesNewRomanPSMT" w:cs="TimesNewRomanPSMT"/>
                <w:b/>
              </w:rPr>
              <w:t>Для учителей предметников:</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1. 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учащихся по отдельным предметам по классам, по школе и в динамике за несколько лет, повышение уровня обученности учащихся, коррекция методических приемов и форм организации деятельности учащихся, используемых учителем.</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 xml:space="preserve">2. Отследить уровень качественной успеваемости по предметам, результатов </w:t>
            </w:r>
            <w:r w:rsidRPr="00EB2B1B">
              <w:rPr>
                <w:rFonts w:ascii="TimesNewRomanPSMT" w:hAnsi="TimesNewRomanPSMT" w:cs="TimesNewRomanPSMT"/>
              </w:rPr>
              <w:lastRenderedPageBreak/>
              <w:t>итоговой аттестации, успешности внеурочной деятельности учащихся, коррекция методических приемов и форм организации деятельности учащихся, повышающих уровень качества знаний.</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3. Определить типологию профессиональных проблем учителей и на этой основе организовать их психолого-педагогическое сопровождение (методическую помощь).</w:t>
            </w:r>
          </w:p>
          <w:p w:rsidR="00EB2B1B" w:rsidRPr="00EB2B1B" w:rsidRDefault="00EB2B1B" w:rsidP="004A4AFC">
            <w:pPr>
              <w:autoSpaceDE w:val="0"/>
              <w:autoSpaceDN w:val="0"/>
              <w:adjustRightInd w:val="0"/>
              <w:rPr>
                <w:rFonts w:ascii="TimesNewRomanPSMT" w:hAnsi="TimesNewRomanPSMT" w:cs="TimesNewRomanPSMT"/>
                <w:b/>
              </w:rPr>
            </w:pPr>
            <w:r w:rsidRPr="00EB2B1B">
              <w:rPr>
                <w:rFonts w:ascii="TimesNewRomanPSMT" w:hAnsi="TimesNewRomanPSMT" w:cs="TimesNewRomanPSMT"/>
                <w:b/>
              </w:rPr>
              <w:t>Для учителей-предметников:</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1. Выявить уровень усвоения темы, раздела, учебного предмета и рассмотреть динамику его усвоения от ступени к ступени.</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2. Определить типичные ошибки в знаниях, умениях учащихся по предмету и проследить влияние данных ошибок на результативность обучения на последующих ступенях.</w:t>
            </w:r>
          </w:p>
          <w:p w:rsidR="00EB2B1B" w:rsidRPr="00EB2B1B" w:rsidRDefault="00EB2B1B" w:rsidP="004A4AFC">
            <w:pPr>
              <w:autoSpaceDE w:val="0"/>
              <w:autoSpaceDN w:val="0"/>
              <w:adjustRightInd w:val="0"/>
            </w:pPr>
            <w:r w:rsidRPr="00EB2B1B">
              <w:rPr>
                <w:rFonts w:ascii="TimesNewRomanPSMT" w:hAnsi="TimesNewRomanPSMT" w:cs="TimesNewRomanPSMT"/>
              </w:rPr>
              <w:t>3. Определить значимые психолого-педагогические факторы, влияющие на уровень обученности учащихся</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lastRenderedPageBreak/>
              <w:t xml:space="preserve">В результате своевременного выявления пробелов в </w:t>
            </w:r>
            <w:r w:rsidR="008E4343">
              <w:rPr>
                <w:rFonts w:ascii="TimesNewRomanPSMT" w:hAnsi="TimesNewRomanPSMT" w:cs="TimesNewRomanPSMT"/>
              </w:rPr>
              <w:t>УДД</w:t>
            </w:r>
            <w:r w:rsidRPr="00EB2B1B">
              <w:rPr>
                <w:rFonts w:ascii="TimesNewRomanPSMT" w:hAnsi="TimesNewRomanPSMT" w:cs="TimesNewRomanPSMT"/>
              </w:rPr>
              <w:t xml:space="preserve"> обучающихся, профессиональных затруднений по данной проблеме у учителей предупреждение дальнейших негативных тенденций в образовательном процессе.</w:t>
            </w:r>
          </w:p>
          <w:p w:rsidR="00EB2B1B" w:rsidRPr="00EB2B1B" w:rsidRDefault="00EB2B1B" w:rsidP="004A4AF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EB2B1B" w:rsidRPr="00EB2B1B" w:rsidRDefault="008E4343" w:rsidP="004A4AFC">
            <w:r>
              <w:t>Администрация</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учителя- предметники</w:t>
            </w:r>
          </w:p>
          <w:p w:rsidR="00EB2B1B" w:rsidRPr="00EB2B1B" w:rsidRDefault="00EB2B1B" w:rsidP="004A4AFC">
            <w:pPr>
              <w:autoSpaceDE w:val="0"/>
              <w:autoSpaceDN w:val="0"/>
              <w:adjustRightInd w:val="0"/>
            </w:pPr>
          </w:p>
        </w:tc>
      </w:tr>
      <w:tr w:rsidR="00EB2B1B" w:rsidRPr="00EB2B1B" w:rsidTr="00EB2B1B">
        <w:trPr>
          <w:trHeight w:val="462"/>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lastRenderedPageBreak/>
              <w:t>4.</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Постоянное развитие профессиональной компетентности учителя</w:t>
            </w:r>
          </w:p>
          <w:p w:rsidR="00EB2B1B" w:rsidRPr="00EB2B1B" w:rsidRDefault="00EB2B1B" w:rsidP="004A4AFC">
            <w:pPr>
              <w:autoSpaceDE w:val="0"/>
              <w:autoSpaceDN w:val="0"/>
              <w:adjustRightInd w:val="0"/>
              <w:rPr>
                <w:rFonts w:ascii="TimesNewRomanPSMT" w:hAnsi="TimesNewRomanPSMT" w:cs="TimesNewRomanPSMT"/>
              </w:rPr>
            </w:pPr>
          </w:p>
          <w:p w:rsidR="00EB2B1B" w:rsidRPr="00EB2B1B" w:rsidRDefault="00EB2B1B" w:rsidP="004A4AFC">
            <w:pPr>
              <w:autoSpaceDE w:val="0"/>
              <w:autoSpaceDN w:val="0"/>
              <w:adjustRightInd w:val="0"/>
              <w:rPr>
                <w:rFonts w:ascii="TimesNewRomanPSMT" w:hAnsi="TimesNewRomanPSMT" w:cs="TimesNewRomanPSMT"/>
              </w:rPr>
            </w:pPr>
          </w:p>
          <w:p w:rsidR="00EB2B1B" w:rsidRPr="00EB2B1B" w:rsidRDefault="00EB2B1B" w:rsidP="004A4AFC">
            <w:pPr>
              <w:autoSpaceDE w:val="0"/>
              <w:autoSpaceDN w:val="0"/>
              <w:adjustRightInd w:val="0"/>
              <w:rPr>
                <w:rFonts w:ascii="TimesNewRomanPSMT" w:hAnsi="TimesNewRomanPSMT" w:cs="TimesNewRomanPSMT"/>
              </w:rPr>
            </w:pPr>
          </w:p>
          <w:p w:rsidR="00EB2B1B" w:rsidRPr="00EB2B1B" w:rsidRDefault="00EB2B1B" w:rsidP="004A4AFC">
            <w:pPr>
              <w:autoSpaceDE w:val="0"/>
              <w:autoSpaceDN w:val="0"/>
              <w:adjustRightInd w:val="0"/>
              <w:rPr>
                <w:rFonts w:ascii="TimesNewRomanPSMT" w:hAnsi="TimesNewRomanPSMT" w:cs="TimesNewRomanPSMT"/>
                <w:sz w:val="20"/>
                <w:szCs w:val="20"/>
              </w:rPr>
            </w:pPr>
            <w:r w:rsidRPr="00EB2B1B">
              <w:rPr>
                <w:rFonts w:ascii="TimesNewRomanPSMT" w:hAnsi="TimesNewRomanPSMT" w:cs="TimesNewRomanPSMT"/>
              </w:rPr>
              <w:t>Создание в ШМО «копилки» передового опыта педагогов</w:t>
            </w:r>
          </w:p>
          <w:p w:rsidR="00EB2B1B" w:rsidRPr="00EB2B1B" w:rsidRDefault="00EB2B1B" w:rsidP="004A4AFC">
            <w:pPr>
              <w:autoSpaceDE w:val="0"/>
              <w:autoSpaceDN w:val="0"/>
              <w:adjustRightInd w:val="0"/>
            </w:pP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lastRenderedPageBreak/>
              <w:t>Мотивация всех участников образовательного процесса на его качество, т.е. всеобщая ориентация, культ качества в коллективе (мотивированы должны быть не только учащиеся, учителя, но и родители).</w:t>
            </w:r>
          </w:p>
          <w:p w:rsidR="00EB2B1B" w:rsidRPr="00EB2B1B" w:rsidRDefault="00EB2B1B" w:rsidP="004A4AFC">
            <w:pPr>
              <w:autoSpaceDE w:val="0"/>
              <w:autoSpaceDN w:val="0"/>
              <w:adjustRightInd w:val="0"/>
            </w:pPr>
            <w:r w:rsidRPr="00EB2B1B">
              <w:rPr>
                <w:rFonts w:ascii="TimesNewRomanPSMT" w:hAnsi="TimesNewRomanPSMT" w:cs="TimesNewRomanPSMT"/>
              </w:rPr>
              <w:t xml:space="preserve">Раскрытие конкретного опыта работы по достижению более высоких показателей </w:t>
            </w:r>
            <w:r w:rsidRPr="00EB2B1B">
              <w:rPr>
                <w:rFonts w:ascii="TimesNewRomanPSMT" w:hAnsi="TimesNewRomanPSMT" w:cs="TimesNewRomanPSMT"/>
              </w:rPr>
              <w:lastRenderedPageBreak/>
              <w:t>качества, востребованных учеником, родителями,  учителем и руководителем школы, социумом</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rPr>
                <w:rFonts w:ascii="TimesNewRomanPSMT" w:hAnsi="TimesNewRomanPSMT" w:cs="TimesNewRomanPSMT"/>
              </w:rPr>
              <w:lastRenderedPageBreak/>
              <w:t>Повышение квалификации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tcPr>
          <w:p w:rsidR="008E4343" w:rsidRDefault="008E4343" w:rsidP="004A4AFC">
            <w:r>
              <w:t>Администрация</w:t>
            </w:r>
          </w:p>
          <w:p w:rsidR="008E4343" w:rsidRPr="00EB2B1B" w:rsidRDefault="008E4343" w:rsidP="004A4AFC">
            <w:r>
              <w:t>Руководители ШМО</w:t>
            </w:r>
          </w:p>
          <w:p w:rsidR="00EB2B1B" w:rsidRPr="00EB2B1B" w:rsidRDefault="00EB2B1B" w:rsidP="004A4AFC"/>
        </w:tc>
      </w:tr>
      <w:tr w:rsidR="00EB2B1B" w:rsidRPr="00EB2B1B" w:rsidTr="00EB2B1B">
        <w:trPr>
          <w:trHeight w:val="462"/>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lastRenderedPageBreak/>
              <w:t>5.</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rPr>
                <w:rFonts w:ascii="TimesNewRomanPSMT" w:hAnsi="TimesNewRomanPSMT" w:cs="TimesNewRomanPSMT"/>
              </w:rPr>
              <w:t>Применение в процессе обучения информационных технологий</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Совершенствование методической системы обучения общеобразовательных предметов. Обучение школьников умению добывать информацию из различных источников, анализировать, критически осмысливать и умело использовать ее; осуществлять исследовательскую деятельность.</w:t>
            </w:r>
          </w:p>
          <w:p w:rsidR="00EB2B1B" w:rsidRPr="00EB2B1B" w:rsidRDefault="00EB2B1B" w:rsidP="004A4AFC">
            <w:pPr>
              <w:autoSpaceDE w:val="0"/>
              <w:autoSpaceDN w:val="0"/>
              <w:adjustRightInd w:val="0"/>
            </w:pPr>
            <w:r w:rsidRPr="00EB2B1B">
              <w:rPr>
                <w:rFonts w:ascii="TimesNewRomanPSMT" w:hAnsi="TimesNewRomanPSMT" w:cs="TimesNewRomanPSMT"/>
              </w:rPr>
              <w:t>Умелое применение школьника ми информационных технологий, компьютерных программ, которые в наибольшей степени интересны им и позволяют осознать собственный успех или ликвидировать пробелы</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sz w:val="20"/>
                <w:szCs w:val="20"/>
              </w:rPr>
            </w:pPr>
            <w:r w:rsidRPr="00EB2B1B">
              <w:rPr>
                <w:rFonts w:ascii="TimesNewRomanPSMT" w:hAnsi="TimesNewRomanPSMT" w:cs="TimesNewRomanPSMT"/>
              </w:rPr>
              <w:t>ИКТ- компетентность учителей и учащихся</w:t>
            </w:r>
          </w:p>
          <w:p w:rsidR="00EB2B1B" w:rsidRPr="00EB2B1B" w:rsidRDefault="00EB2B1B" w:rsidP="004A4AF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EB2B1B" w:rsidRPr="00EB2B1B" w:rsidRDefault="008E4343" w:rsidP="004A4AFC">
            <w:r>
              <w:t>Учителя-предметники</w:t>
            </w:r>
          </w:p>
        </w:tc>
      </w:tr>
      <w:tr w:rsidR="00EB2B1B" w:rsidRPr="00EB2B1B" w:rsidTr="00EB2B1B">
        <w:trPr>
          <w:trHeight w:val="462"/>
        </w:trPr>
        <w:tc>
          <w:tcPr>
            <w:tcW w:w="5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jc w:val="center"/>
            </w:pPr>
            <w:r w:rsidRPr="00EB2B1B">
              <w:t>6.</w:t>
            </w:r>
          </w:p>
        </w:tc>
        <w:tc>
          <w:tcPr>
            <w:tcW w:w="196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pPr>
            <w:r w:rsidRPr="00EB2B1B">
              <w:rPr>
                <w:rFonts w:ascii="TimesNewRomanPSMT" w:hAnsi="TimesNewRomanPSMT" w:cs="TimesNewRomanPSMT"/>
              </w:rPr>
              <w:t>Работа ШМО по проблеме формирования устойчивого нравственного поведения и учебной деятельности учащихся в системе системно-деятельностного обучения</w:t>
            </w:r>
          </w:p>
        </w:tc>
        <w:tc>
          <w:tcPr>
            <w:tcW w:w="302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i/>
              </w:rPr>
              <w:t>Цель:</w:t>
            </w:r>
            <w:r w:rsidRPr="00EB2B1B">
              <w:rPr>
                <w:rFonts w:ascii="TimesNewRomanPSMT" w:hAnsi="TimesNewRomanPSMT" w:cs="TimesNewRomanPSMT"/>
              </w:rPr>
              <w:t xml:space="preserve"> формирование у  обучающихся потребности в учении и саморазвитии, раскрытие творческого потенциала ученика, развитие культуры и нравственности учащихся.</w:t>
            </w:r>
          </w:p>
          <w:p w:rsidR="00EB2B1B" w:rsidRPr="00EB2B1B" w:rsidRDefault="00EB2B1B" w:rsidP="004A4AFC">
            <w:pPr>
              <w:autoSpaceDE w:val="0"/>
              <w:autoSpaceDN w:val="0"/>
              <w:adjustRightInd w:val="0"/>
              <w:rPr>
                <w:rFonts w:ascii="TimesNewRomanPSMT" w:hAnsi="TimesNewRomanPSMT" w:cs="TimesNewRomanPSMT"/>
                <w:i/>
                <w:sz w:val="20"/>
                <w:szCs w:val="20"/>
              </w:rPr>
            </w:pPr>
            <w:r w:rsidRPr="00EB2B1B">
              <w:rPr>
                <w:rFonts w:ascii="TimesNewRomanPSMT" w:hAnsi="TimesNewRomanPSMT" w:cs="TimesNewRomanPSMT"/>
                <w:i/>
              </w:rPr>
              <w:t>Задачи:</w:t>
            </w:r>
          </w:p>
          <w:p w:rsidR="00EB2B1B" w:rsidRPr="00EB2B1B" w:rsidRDefault="00EB2B1B" w:rsidP="004A4AFC">
            <w:pPr>
              <w:autoSpaceDE w:val="0"/>
              <w:autoSpaceDN w:val="0"/>
              <w:adjustRightInd w:val="0"/>
              <w:ind w:left="77" w:right="33"/>
              <w:rPr>
                <w:rFonts w:ascii="TimesNewRomanPSMT" w:hAnsi="TimesNewRomanPSMT" w:cs="TimesNewRomanPSMT"/>
              </w:rPr>
            </w:pPr>
            <w:r w:rsidRPr="00EB2B1B">
              <w:rPr>
                <w:rFonts w:ascii="TimesNewRomanPSMT" w:hAnsi="TimesNewRomanPSMT" w:cs="TimesNewRomanPSMT"/>
              </w:rPr>
              <w:t>1. Применение активных форм обучения. Использование творческих заданий в обучении учащихся.</w:t>
            </w:r>
          </w:p>
          <w:p w:rsidR="00EB2B1B" w:rsidRPr="00EB2B1B" w:rsidRDefault="00EB2B1B" w:rsidP="004A4AFC">
            <w:pPr>
              <w:autoSpaceDE w:val="0"/>
              <w:autoSpaceDN w:val="0"/>
              <w:adjustRightInd w:val="0"/>
              <w:ind w:left="77" w:right="33"/>
              <w:rPr>
                <w:rFonts w:ascii="TimesNewRomanPSMT" w:hAnsi="TimesNewRomanPSMT" w:cs="TimesNewRomanPSMT"/>
              </w:rPr>
            </w:pPr>
            <w:r w:rsidRPr="00EB2B1B">
              <w:rPr>
                <w:rFonts w:ascii="TimesNewRomanPSMT" w:hAnsi="TimesNewRomanPSMT" w:cs="TimesNewRomanPSMT"/>
              </w:rPr>
              <w:t>2. Внедрение эффективных педагогических технологий.</w:t>
            </w:r>
          </w:p>
          <w:p w:rsidR="00EB2B1B" w:rsidRPr="00EB2B1B" w:rsidRDefault="00EB2B1B" w:rsidP="004A4AFC">
            <w:pPr>
              <w:autoSpaceDE w:val="0"/>
              <w:autoSpaceDN w:val="0"/>
              <w:adjustRightInd w:val="0"/>
              <w:ind w:left="77" w:right="33"/>
            </w:pPr>
            <w:r w:rsidRPr="00EB2B1B">
              <w:rPr>
                <w:rFonts w:ascii="TimesNewRomanPSMT" w:hAnsi="TimesNewRomanPSMT" w:cs="TimesNewRomanPSMT"/>
              </w:rPr>
              <w:t xml:space="preserve">3. Постоянное положительное эмоциональное подкрепление, продвижение учащихся вперед в изучении </w:t>
            </w:r>
            <w:r w:rsidRPr="00EB2B1B">
              <w:rPr>
                <w:rFonts w:ascii="TimesNewRomanPSMT" w:hAnsi="TimesNewRomanPSMT" w:cs="TimesNewRomanPSMT"/>
              </w:rPr>
              <w:lastRenderedPageBreak/>
              <w:t>учебных дисциплин, в развитии интеллекта обучаемых.</w:t>
            </w:r>
          </w:p>
        </w:tc>
        <w:tc>
          <w:tcPr>
            <w:tcW w:w="3100" w:type="dxa"/>
            <w:tcBorders>
              <w:top w:val="single" w:sz="4" w:space="0" w:color="auto"/>
              <w:left w:val="single" w:sz="4" w:space="0" w:color="auto"/>
              <w:bottom w:val="single" w:sz="4" w:space="0" w:color="auto"/>
              <w:right w:val="single" w:sz="4" w:space="0" w:color="auto"/>
            </w:tcBorders>
          </w:tcPr>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lastRenderedPageBreak/>
              <w:t>Повышение качества знаний учащихся</w:t>
            </w:r>
          </w:p>
          <w:p w:rsidR="00EB2B1B" w:rsidRPr="00EB2B1B" w:rsidRDefault="00EB2B1B" w:rsidP="004A4AF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EB2B1B" w:rsidRPr="00EB2B1B" w:rsidRDefault="008E4343" w:rsidP="004A4AFC">
            <w:r>
              <w:t>Администрация</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учителя-предметники,</w:t>
            </w:r>
          </w:p>
          <w:p w:rsidR="00EB2B1B" w:rsidRPr="00EB2B1B" w:rsidRDefault="00EB2B1B" w:rsidP="004A4AFC">
            <w:pPr>
              <w:autoSpaceDE w:val="0"/>
              <w:autoSpaceDN w:val="0"/>
              <w:adjustRightInd w:val="0"/>
              <w:rPr>
                <w:rFonts w:ascii="TimesNewRomanPSMT" w:hAnsi="TimesNewRomanPSMT" w:cs="TimesNewRomanPSMT"/>
              </w:rPr>
            </w:pPr>
            <w:r w:rsidRPr="00EB2B1B">
              <w:rPr>
                <w:rFonts w:ascii="TimesNewRomanPSMT" w:hAnsi="TimesNewRomanPSMT" w:cs="TimesNewRomanPSMT"/>
              </w:rPr>
              <w:t>классные руководители.</w:t>
            </w:r>
          </w:p>
          <w:p w:rsidR="00EB2B1B" w:rsidRPr="00EB2B1B" w:rsidRDefault="00EB2B1B" w:rsidP="004A4AFC">
            <w:pPr>
              <w:autoSpaceDE w:val="0"/>
              <w:autoSpaceDN w:val="0"/>
              <w:adjustRightInd w:val="0"/>
            </w:pPr>
          </w:p>
        </w:tc>
      </w:tr>
    </w:tbl>
    <w:p w:rsidR="00EB2B1B" w:rsidRPr="00EB2B1B" w:rsidRDefault="00EB2B1B" w:rsidP="004A4AFC">
      <w:pPr>
        <w:autoSpaceDE w:val="0"/>
        <w:autoSpaceDN w:val="0"/>
        <w:adjustRightInd w:val="0"/>
        <w:ind w:firstLine="284"/>
        <w:rPr>
          <w:rFonts w:ascii="TimesNewRomanPS-BoldMT" w:hAnsi="TimesNewRomanPS-BoldMT" w:cs="TimesNewRomanPS-BoldMT"/>
          <w:b/>
          <w:bCs/>
        </w:rPr>
      </w:pPr>
    </w:p>
    <w:p w:rsidR="00EB2B1B" w:rsidRPr="00EB2B1B" w:rsidRDefault="00EB2B1B" w:rsidP="004A4AFC">
      <w:pPr>
        <w:autoSpaceDE w:val="0"/>
        <w:autoSpaceDN w:val="0"/>
        <w:adjustRightInd w:val="0"/>
        <w:ind w:firstLine="284"/>
        <w:rPr>
          <w:rFonts w:ascii="TimesNewRomanPS-BoldMT" w:hAnsi="TimesNewRomanPS-BoldMT" w:cs="TimesNewRomanPS-BoldMT"/>
          <w:b/>
          <w:bCs/>
        </w:rPr>
      </w:pPr>
    </w:p>
    <w:p w:rsidR="00EB2B1B" w:rsidRDefault="00EB2B1B" w:rsidP="004A4AFC">
      <w:pPr>
        <w:autoSpaceDE w:val="0"/>
        <w:autoSpaceDN w:val="0"/>
        <w:adjustRightInd w:val="0"/>
        <w:ind w:firstLine="284"/>
        <w:rPr>
          <w:rFonts w:ascii="TimesNewRomanPS-BoldMT" w:hAnsi="TimesNewRomanPS-BoldMT" w:cs="TimesNewRomanPS-BoldMT"/>
          <w:b/>
          <w:bCs/>
        </w:rPr>
      </w:pPr>
    </w:p>
    <w:p w:rsidR="00EB2B1B" w:rsidRPr="00EB2B1B" w:rsidRDefault="0064780A" w:rsidP="004A4AFC">
      <w:pPr>
        <w:ind w:firstLine="284"/>
        <w:jc w:val="center"/>
        <w:rPr>
          <w:b/>
        </w:rPr>
      </w:pPr>
      <w:r>
        <w:rPr>
          <w:b/>
        </w:rPr>
        <w:t>4</w:t>
      </w:r>
      <w:r w:rsidR="00EB2B1B" w:rsidRPr="00EB2B1B">
        <w:rPr>
          <w:b/>
        </w:rPr>
        <w:t>. План мероприятий подпрограммы</w:t>
      </w:r>
    </w:p>
    <w:p w:rsidR="00EB2B1B" w:rsidRPr="00EB2B1B" w:rsidRDefault="00EB2B1B" w:rsidP="004A4AFC">
      <w:pPr>
        <w:ind w:firstLine="284"/>
        <w:jc w:val="center"/>
        <w:rPr>
          <w:b/>
        </w:rPr>
      </w:pPr>
      <w:r w:rsidRPr="00EB2B1B">
        <w:rPr>
          <w:b/>
        </w:rPr>
        <w:t>«Повышение качества образования»</w:t>
      </w:r>
    </w:p>
    <w:p w:rsidR="00EB2B1B" w:rsidRPr="00EB2B1B" w:rsidRDefault="00EB2B1B" w:rsidP="004A4AFC">
      <w:pPr>
        <w:ind w:firstLine="284"/>
      </w:pPr>
      <w:r w:rsidRPr="00EB2B1B">
        <w:t xml:space="preserve"> </w:t>
      </w:r>
    </w:p>
    <w:tbl>
      <w:tblPr>
        <w:tblStyle w:val="2"/>
        <w:tblW w:w="10620" w:type="dxa"/>
        <w:tblInd w:w="-612" w:type="dxa"/>
        <w:tblLayout w:type="fixed"/>
        <w:tblLook w:val="01E0" w:firstRow="1" w:lastRow="1" w:firstColumn="1" w:lastColumn="1" w:noHBand="0" w:noVBand="0"/>
      </w:tblPr>
      <w:tblGrid>
        <w:gridCol w:w="540"/>
        <w:gridCol w:w="3960"/>
        <w:gridCol w:w="1440"/>
        <w:gridCol w:w="25"/>
        <w:gridCol w:w="155"/>
        <w:gridCol w:w="1440"/>
        <w:gridCol w:w="390"/>
        <w:gridCol w:w="2670"/>
      </w:tblGrid>
      <w:tr w:rsidR="00EB2B1B" w:rsidRPr="00EB2B1B" w:rsidTr="00EB2B1B">
        <w:tc>
          <w:tcPr>
            <w:tcW w:w="540" w:type="dxa"/>
          </w:tcPr>
          <w:p w:rsidR="00EB2B1B" w:rsidRPr="008E4343" w:rsidRDefault="00EB2B1B" w:rsidP="004A4AFC">
            <w:pPr>
              <w:rPr>
                <w:b/>
              </w:rPr>
            </w:pPr>
            <w:r w:rsidRPr="008E4343">
              <w:rPr>
                <w:b/>
              </w:rPr>
              <w:t>No</w:t>
            </w:r>
          </w:p>
          <w:p w:rsidR="00EB2B1B" w:rsidRPr="008E4343" w:rsidRDefault="00EB2B1B" w:rsidP="004A4AFC">
            <w:pPr>
              <w:rPr>
                <w:b/>
              </w:rPr>
            </w:pPr>
            <w:r w:rsidRPr="008E4343">
              <w:rPr>
                <w:b/>
              </w:rPr>
              <w:t>п/п</w:t>
            </w:r>
          </w:p>
          <w:p w:rsidR="00EB2B1B" w:rsidRPr="008E4343" w:rsidRDefault="00EB2B1B" w:rsidP="004A4AFC">
            <w:pPr>
              <w:rPr>
                <w:b/>
              </w:rPr>
            </w:pPr>
          </w:p>
        </w:tc>
        <w:tc>
          <w:tcPr>
            <w:tcW w:w="3960" w:type="dxa"/>
          </w:tcPr>
          <w:p w:rsidR="00EB2B1B" w:rsidRPr="008E4343" w:rsidRDefault="00EB2B1B" w:rsidP="004A4AFC">
            <w:pPr>
              <w:rPr>
                <w:b/>
              </w:rPr>
            </w:pPr>
            <w:r w:rsidRPr="008E4343">
              <w:rPr>
                <w:b/>
              </w:rPr>
              <w:t>Содержание</w:t>
            </w:r>
          </w:p>
          <w:p w:rsidR="00EB2B1B" w:rsidRPr="008E4343" w:rsidRDefault="00EB2B1B" w:rsidP="004A4AFC">
            <w:pPr>
              <w:rPr>
                <w:b/>
              </w:rPr>
            </w:pPr>
            <w:r w:rsidRPr="008E4343">
              <w:rPr>
                <w:b/>
              </w:rPr>
              <w:t xml:space="preserve">мероприятий </w:t>
            </w:r>
          </w:p>
          <w:p w:rsidR="00EB2B1B" w:rsidRPr="008E4343" w:rsidRDefault="00EB2B1B" w:rsidP="004A4AFC">
            <w:pPr>
              <w:rPr>
                <w:b/>
              </w:rPr>
            </w:pPr>
          </w:p>
        </w:tc>
        <w:tc>
          <w:tcPr>
            <w:tcW w:w="1620" w:type="dxa"/>
            <w:gridSpan w:val="3"/>
          </w:tcPr>
          <w:p w:rsidR="00EB2B1B" w:rsidRPr="008E4343" w:rsidRDefault="00EB2B1B" w:rsidP="004A4AFC">
            <w:pPr>
              <w:rPr>
                <w:b/>
              </w:rPr>
            </w:pPr>
            <w:r w:rsidRPr="008E4343">
              <w:rPr>
                <w:b/>
              </w:rPr>
              <w:t xml:space="preserve">Сроки </w:t>
            </w:r>
          </w:p>
          <w:p w:rsidR="00EB2B1B" w:rsidRPr="008E4343" w:rsidRDefault="00EB2B1B" w:rsidP="004A4AFC">
            <w:pPr>
              <w:rPr>
                <w:b/>
              </w:rPr>
            </w:pPr>
            <w:r w:rsidRPr="008E4343">
              <w:rPr>
                <w:b/>
              </w:rPr>
              <w:t xml:space="preserve">реализации </w:t>
            </w:r>
          </w:p>
          <w:p w:rsidR="00EB2B1B" w:rsidRPr="008E4343" w:rsidRDefault="00EB2B1B" w:rsidP="004A4AFC">
            <w:pPr>
              <w:rPr>
                <w:b/>
              </w:rPr>
            </w:pPr>
          </w:p>
        </w:tc>
        <w:tc>
          <w:tcPr>
            <w:tcW w:w="1440" w:type="dxa"/>
          </w:tcPr>
          <w:p w:rsidR="00EB2B1B" w:rsidRPr="008E4343" w:rsidRDefault="00EB2B1B" w:rsidP="004A4AFC">
            <w:pPr>
              <w:rPr>
                <w:b/>
              </w:rPr>
            </w:pPr>
            <w:r w:rsidRPr="008E4343">
              <w:rPr>
                <w:b/>
              </w:rPr>
              <w:t xml:space="preserve">Ответственный </w:t>
            </w:r>
          </w:p>
          <w:p w:rsidR="00EB2B1B" w:rsidRPr="008E4343" w:rsidRDefault="00EB2B1B" w:rsidP="004A4AFC">
            <w:pPr>
              <w:rPr>
                <w:b/>
              </w:rPr>
            </w:pPr>
          </w:p>
        </w:tc>
        <w:tc>
          <w:tcPr>
            <w:tcW w:w="3060" w:type="dxa"/>
            <w:gridSpan w:val="2"/>
          </w:tcPr>
          <w:p w:rsidR="00EB2B1B" w:rsidRPr="008E4343" w:rsidRDefault="00EB2B1B" w:rsidP="004A4AFC">
            <w:pPr>
              <w:rPr>
                <w:b/>
              </w:rPr>
            </w:pPr>
            <w:r w:rsidRPr="008E4343">
              <w:rPr>
                <w:b/>
              </w:rPr>
              <w:t xml:space="preserve">Ожидаемые </w:t>
            </w:r>
          </w:p>
          <w:p w:rsidR="00EB2B1B" w:rsidRPr="008E4343" w:rsidRDefault="00EB2B1B" w:rsidP="004A4AFC">
            <w:pPr>
              <w:rPr>
                <w:b/>
              </w:rPr>
            </w:pPr>
            <w:r w:rsidRPr="008E4343">
              <w:rPr>
                <w:b/>
              </w:rPr>
              <w:t>результаты</w:t>
            </w:r>
          </w:p>
          <w:p w:rsidR="00EB2B1B" w:rsidRPr="008E4343" w:rsidRDefault="00EB2B1B" w:rsidP="004A4AFC">
            <w:pPr>
              <w:rPr>
                <w:b/>
              </w:rPr>
            </w:pPr>
          </w:p>
        </w:tc>
      </w:tr>
      <w:tr w:rsidR="00EB2B1B" w:rsidRPr="00EB2B1B" w:rsidTr="00EB2B1B">
        <w:tc>
          <w:tcPr>
            <w:tcW w:w="10620" w:type="dxa"/>
            <w:gridSpan w:val="8"/>
          </w:tcPr>
          <w:p w:rsidR="00EB2B1B" w:rsidRPr="008E4343" w:rsidRDefault="00EB2B1B" w:rsidP="004A4AFC">
            <w:pPr>
              <w:jc w:val="center"/>
              <w:rPr>
                <w:b/>
              </w:rPr>
            </w:pPr>
            <w:r w:rsidRPr="008E4343">
              <w:rPr>
                <w:b/>
              </w:rPr>
              <w:t>1.Совершенствование нормативно-правовой базы</w:t>
            </w:r>
          </w:p>
          <w:p w:rsidR="00EB2B1B" w:rsidRPr="00EB2B1B" w:rsidRDefault="00EB2B1B" w:rsidP="004A4AFC"/>
        </w:tc>
      </w:tr>
      <w:tr w:rsidR="00EB2B1B" w:rsidRPr="00EB2B1B" w:rsidTr="00EB2B1B">
        <w:tc>
          <w:tcPr>
            <w:tcW w:w="540" w:type="dxa"/>
          </w:tcPr>
          <w:p w:rsidR="00EB2B1B" w:rsidRPr="00EB2B1B" w:rsidRDefault="00EB2B1B" w:rsidP="004A4AFC">
            <w:r w:rsidRPr="00EB2B1B">
              <w:t>1.1</w:t>
            </w:r>
          </w:p>
        </w:tc>
        <w:tc>
          <w:tcPr>
            <w:tcW w:w="3960" w:type="dxa"/>
          </w:tcPr>
          <w:p w:rsidR="00EB2B1B" w:rsidRPr="00EB2B1B" w:rsidRDefault="00EB2B1B" w:rsidP="004A4AFC">
            <w:r w:rsidRPr="00EB2B1B">
              <w:t>Корректировка нормативно-правовой документации, локальных актов, приказов</w:t>
            </w:r>
            <w:r w:rsidR="008E4343">
              <w:t>, рабочих программ</w:t>
            </w:r>
          </w:p>
          <w:p w:rsidR="00EB2B1B" w:rsidRPr="00EB2B1B" w:rsidRDefault="00EB2B1B" w:rsidP="004A4AFC"/>
        </w:tc>
        <w:tc>
          <w:tcPr>
            <w:tcW w:w="1440" w:type="dxa"/>
          </w:tcPr>
          <w:p w:rsidR="00EB2B1B" w:rsidRPr="00EB2B1B" w:rsidRDefault="00EB2B1B" w:rsidP="004A4AFC">
            <w:r w:rsidRPr="00EB2B1B">
              <w:t xml:space="preserve">По мере </w:t>
            </w:r>
          </w:p>
          <w:p w:rsidR="00EB2B1B" w:rsidRPr="00EB2B1B" w:rsidRDefault="00EB2B1B" w:rsidP="004A4AFC">
            <w:r w:rsidRPr="00EB2B1B">
              <w:t>необходимости</w:t>
            </w:r>
          </w:p>
          <w:p w:rsidR="00EB2B1B" w:rsidRPr="00EB2B1B" w:rsidRDefault="00EB2B1B" w:rsidP="004A4AFC"/>
        </w:tc>
        <w:tc>
          <w:tcPr>
            <w:tcW w:w="1620" w:type="dxa"/>
            <w:gridSpan w:val="3"/>
          </w:tcPr>
          <w:p w:rsidR="00EB2B1B" w:rsidRPr="00EB2B1B" w:rsidRDefault="008E4343" w:rsidP="004A4AFC">
            <w:r>
              <w:t>Администрация, учителя-предметники</w:t>
            </w:r>
          </w:p>
        </w:tc>
        <w:tc>
          <w:tcPr>
            <w:tcW w:w="3060" w:type="dxa"/>
            <w:gridSpan w:val="2"/>
          </w:tcPr>
          <w:p w:rsidR="00EB2B1B" w:rsidRPr="00EB2B1B" w:rsidRDefault="00EB2B1B" w:rsidP="004A4AFC">
            <w:r w:rsidRPr="00EB2B1B">
              <w:t>Совершенствование нормативно-правового обеспечения образовательного процесса</w:t>
            </w:r>
          </w:p>
        </w:tc>
      </w:tr>
      <w:tr w:rsidR="00EB2B1B" w:rsidRPr="00EB2B1B" w:rsidTr="00EB2B1B">
        <w:tc>
          <w:tcPr>
            <w:tcW w:w="540" w:type="dxa"/>
          </w:tcPr>
          <w:p w:rsidR="00EB2B1B" w:rsidRPr="00EB2B1B" w:rsidRDefault="00EB2B1B" w:rsidP="004A4AFC">
            <w:r w:rsidRPr="00EB2B1B">
              <w:t>1.2</w:t>
            </w:r>
          </w:p>
          <w:p w:rsidR="00EB2B1B" w:rsidRPr="00EB2B1B" w:rsidRDefault="00EB2B1B" w:rsidP="004A4AFC"/>
        </w:tc>
        <w:tc>
          <w:tcPr>
            <w:tcW w:w="3960" w:type="dxa"/>
          </w:tcPr>
          <w:p w:rsidR="00EB2B1B" w:rsidRPr="00EB2B1B" w:rsidRDefault="00EB2B1B" w:rsidP="004A4AFC">
            <w:r w:rsidRPr="00EB2B1B">
              <w:t xml:space="preserve">Заключение договоров с </w:t>
            </w:r>
          </w:p>
          <w:p w:rsidR="00EB2B1B" w:rsidRPr="00EB2B1B" w:rsidRDefault="00EB2B1B" w:rsidP="004A4AFC">
            <w:r w:rsidRPr="00EB2B1B">
              <w:t xml:space="preserve">социальными партнерами. Разработка планов и программ </w:t>
            </w:r>
          </w:p>
          <w:p w:rsidR="00EB2B1B" w:rsidRPr="00EB2B1B" w:rsidRDefault="00EB2B1B" w:rsidP="004A4AFC">
            <w:r w:rsidRPr="00EB2B1B">
              <w:t xml:space="preserve">совместной деятельности и их </w:t>
            </w:r>
          </w:p>
          <w:p w:rsidR="00EB2B1B" w:rsidRPr="00EB2B1B" w:rsidRDefault="00EB2B1B" w:rsidP="004A4AFC">
            <w:r w:rsidRPr="00EB2B1B">
              <w:t>апробация.</w:t>
            </w:r>
          </w:p>
          <w:p w:rsidR="00EB2B1B" w:rsidRPr="00EB2B1B" w:rsidRDefault="00EB2B1B" w:rsidP="004A4AFC"/>
        </w:tc>
        <w:tc>
          <w:tcPr>
            <w:tcW w:w="1440" w:type="dxa"/>
          </w:tcPr>
          <w:p w:rsidR="00EB2B1B" w:rsidRPr="00EB2B1B" w:rsidRDefault="00EB2B1B" w:rsidP="004A4AFC">
            <w:r w:rsidRPr="00EB2B1B">
              <w:t>Август</w:t>
            </w:r>
          </w:p>
          <w:p w:rsidR="00EB2B1B" w:rsidRPr="00EB2B1B" w:rsidRDefault="00EB2B1B" w:rsidP="004A4AFC">
            <w:r w:rsidRPr="00EB2B1B">
              <w:t>-</w:t>
            </w:r>
          </w:p>
          <w:p w:rsidR="00EB2B1B" w:rsidRPr="00EB2B1B" w:rsidRDefault="00EB2B1B" w:rsidP="004A4AFC">
            <w:r w:rsidRPr="00EB2B1B">
              <w:t>сентябрь</w:t>
            </w:r>
          </w:p>
          <w:p w:rsidR="00EB2B1B" w:rsidRPr="00EB2B1B" w:rsidRDefault="00EB2B1B" w:rsidP="004A4AFC"/>
        </w:tc>
        <w:tc>
          <w:tcPr>
            <w:tcW w:w="1620" w:type="dxa"/>
            <w:gridSpan w:val="3"/>
          </w:tcPr>
          <w:p w:rsidR="00EB2B1B" w:rsidRPr="00EB2B1B" w:rsidRDefault="00EB2B1B" w:rsidP="004A4AFC">
            <w:r w:rsidRPr="00EB2B1B">
              <w:t>Заместител</w:t>
            </w:r>
            <w:r w:rsidR="008E4343">
              <w:t>и</w:t>
            </w:r>
            <w:r w:rsidRPr="00EB2B1B">
              <w:t xml:space="preserve"> </w:t>
            </w:r>
          </w:p>
          <w:p w:rsidR="00EB2B1B" w:rsidRPr="00EB2B1B" w:rsidRDefault="008E4343" w:rsidP="004A4AFC">
            <w:r>
              <w:t>директора</w:t>
            </w:r>
          </w:p>
        </w:tc>
        <w:tc>
          <w:tcPr>
            <w:tcW w:w="3060" w:type="dxa"/>
            <w:gridSpan w:val="2"/>
          </w:tcPr>
          <w:p w:rsidR="00EB2B1B" w:rsidRPr="00EB2B1B" w:rsidRDefault="00EB2B1B" w:rsidP="004A4AFC">
            <w:r w:rsidRPr="00EB2B1B">
              <w:t xml:space="preserve">Расширение </w:t>
            </w:r>
          </w:p>
          <w:p w:rsidR="00EB2B1B" w:rsidRPr="00EB2B1B" w:rsidRDefault="00EB2B1B" w:rsidP="004A4AFC">
            <w:r w:rsidRPr="00EB2B1B">
              <w:t>культурно-</w:t>
            </w:r>
          </w:p>
          <w:p w:rsidR="00EB2B1B" w:rsidRPr="00EB2B1B" w:rsidRDefault="00EB2B1B" w:rsidP="004A4AFC">
            <w:r w:rsidRPr="00EB2B1B">
              <w:t xml:space="preserve">образовательного </w:t>
            </w:r>
          </w:p>
          <w:p w:rsidR="00EB2B1B" w:rsidRPr="00EB2B1B" w:rsidRDefault="00EB2B1B" w:rsidP="004A4AFC">
            <w:r w:rsidRPr="00EB2B1B">
              <w:t>пространства</w:t>
            </w:r>
          </w:p>
          <w:p w:rsidR="00EB2B1B" w:rsidRPr="00EB2B1B" w:rsidRDefault="00EB2B1B" w:rsidP="004A4AFC"/>
        </w:tc>
      </w:tr>
      <w:tr w:rsidR="00EB2B1B" w:rsidRPr="00EB2B1B" w:rsidTr="00EB2B1B">
        <w:tc>
          <w:tcPr>
            <w:tcW w:w="540" w:type="dxa"/>
          </w:tcPr>
          <w:p w:rsidR="00EB2B1B" w:rsidRPr="00EB2B1B" w:rsidRDefault="00EB2B1B" w:rsidP="004A4AFC">
            <w:r w:rsidRPr="00EB2B1B">
              <w:t>1.3</w:t>
            </w:r>
          </w:p>
          <w:p w:rsidR="00EB2B1B" w:rsidRPr="00EB2B1B" w:rsidRDefault="00EB2B1B" w:rsidP="004A4AFC"/>
        </w:tc>
        <w:tc>
          <w:tcPr>
            <w:tcW w:w="3960" w:type="dxa"/>
          </w:tcPr>
          <w:p w:rsidR="00EB2B1B" w:rsidRPr="00EB2B1B" w:rsidRDefault="00EB2B1B" w:rsidP="004A4AFC">
            <w:r w:rsidRPr="00EB2B1B">
              <w:t xml:space="preserve">Корректировка и дополнение </w:t>
            </w:r>
          </w:p>
          <w:p w:rsidR="00EB2B1B" w:rsidRPr="00EB2B1B" w:rsidRDefault="00EB2B1B" w:rsidP="004A4AFC">
            <w:r w:rsidRPr="00EB2B1B">
              <w:t xml:space="preserve">мониторинга качества </w:t>
            </w:r>
          </w:p>
          <w:p w:rsidR="00EB2B1B" w:rsidRPr="00EB2B1B" w:rsidRDefault="00EB2B1B" w:rsidP="004A4AFC">
            <w:r w:rsidRPr="00EB2B1B">
              <w:t xml:space="preserve">образования в школе </w:t>
            </w:r>
          </w:p>
          <w:p w:rsidR="00EB2B1B" w:rsidRPr="00EB2B1B" w:rsidRDefault="00EB2B1B" w:rsidP="004A4AFC"/>
        </w:tc>
        <w:tc>
          <w:tcPr>
            <w:tcW w:w="1440" w:type="dxa"/>
          </w:tcPr>
          <w:p w:rsidR="00EB2B1B" w:rsidRPr="00EB2B1B" w:rsidRDefault="00EB2B1B" w:rsidP="004A4AFC">
            <w:r w:rsidRPr="00EB2B1B">
              <w:t xml:space="preserve">В течение года </w:t>
            </w:r>
          </w:p>
          <w:p w:rsidR="00EB2B1B" w:rsidRPr="00EB2B1B" w:rsidRDefault="00EB2B1B" w:rsidP="004A4AFC"/>
        </w:tc>
        <w:tc>
          <w:tcPr>
            <w:tcW w:w="1620" w:type="dxa"/>
            <w:gridSpan w:val="3"/>
          </w:tcPr>
          <w:p w:rsidR="008E4343" w:rsidRPr="00EB2B1B" w:rsidRDefault="008E4343" w:rsidP="004A4AFC">
            <w:r w:rsidRPr="00EB2B1B">
              <w:t>Заместител</w:t>
            </w:r>
            <w:r>
              <w:t>и</w:t>
            </w:r>
            <w:r w:rsidRPr="00EB2B1B">
              <w:t xml:space="preserve"> </w:t>
            </w:r>
          </w:p>
          <w:p w:rsidR="00EB2B1B" w:rsidRPr="00EB2B1B" w:rsidRDefault="008E4343" w:rsidP="004A4AFC">
            <w:r>
              <w:t>директора</w:t>
            </w:r>
          </w:p>
        </w:tc>
        <w:tc>
          <w:tcPr>
            <w:tcW w:w="3060" w:type="dxa"/>
            <w:gridSpan w:val="2"/>
          </w:tcPr>
          <w:p w:rsidR="00EB2B1B" w:rsidRPr="00EB2B1B" w:rsidRDefault="00EB2B1B" w:rsidP="004A4AFC">
            <w:r w:rsidRPr="00EB2B1B">
              <w:t xml:space="preserve">Обеспечение </w:t>
            </w:r>
          </w:p>
          <w:p w:rsidR="00EB2B1B" w:rsidRPr="00EB2B1B" w:rsidRDefault="00EB2B1B" w:rsidP="004A4AFC">
            <w:r w:rsidRPr="00EB2B1B">
              <w:t xml:space="preserve">получения </w:t>
            </w:r>
          </w:p>
          <w:p w:rsidR="00EB2B1B" w:rsidRPr="00EB2B1B" w:rsidRDefault="00EB2B1B" w:rsidP="004A4AFC">
            <w:r w:rsidRPr="00EB2B1B">
              <w:t xml:space="preserve">объективной </w:t>
            </w:r>
          </w:p>
          <w:p w:rsidR="00EB2B1B" w:rsidRPr="00EB2B1B" w:rsidRDefault="00EB2B1B" w:rsidP="004A4AFC">
            <w:r w:rsidRPr="00EB2B1B">
              <w:t xml:space="preserve">информации о </w:t>
            </w:r>
          </w:p>
          <w:p w:rsidR="00EB2B1B" w:rsidRPr="00EB2B1B" w:rsidRDefault="00EB2B1B" w:rsidP="004A4AFC">
            <w:r w:rsidRPr="00EB2B1B">
              <w:t xml:space="preserve">качестве </w:t>
            </w:r>
          </w:p>
          <w:p w:rsidR="00EB2B1B" w:rsidRPr="00EB2B1B" w:rsidRDefault="00EB2B1B" w:rsidP="004A4AFC">
            <w:r w:rsidRPr="00EB2B1B">
              <w:t>образования в О</w:t>
            </w:r>
            <w:r w:rsidR="008E4343">
              <w:t>О</w:t>
            </w:r>
          </w:p>
        </w:tc>
      </w:tr>
      <w:tr w:rsidR="00EB2B1B" w:rsidRPr="00EB2B1B" w:rsidTr="00EB2B1B">
        <w:tc>
          <w:tcPr>
            <w:tcW w:w="540" w:type="dxa"/>
          </w:tcPr>
          <w:p w:rsidR="00EB2B1B" w:rsidRPr="00EB2B1B" w:rsidRDefault="00EB2B1B" w:rsidP="004A4AFC">
            <w:r w:rsidRPr="00EB2B1B">
              <w:t>1.4</w:t>
            </w:r>
          </w:p>
          <w:p w:rsidR="00EB2B1B" w:rsidRPr="00EB2B1B" w:rsidRDefault="00EB2B1B" w:rsidP="004A4AFC"/>
        </w:tc>
        <w:tc>
          <w:tcPr>
            <w:tcW w:w="3960" w:type="dxa"/>
          </w:tcPr>
          <w:p w:rsidR="00EB2B1B" w:rsidRPr="00EB2B1B" w:rsidRDefault="00EB2B1B" w:rsidP="004A4AFC">
            <w:r w:rsidRPr="00EB2B1B">
              <w:t xml:space="preserve">Обеспечение функционирования </w:t>
            </w:r>
          </w:p>
          <w:p w:rsidR="00EB2B1B" w:rsidRPr="00EB2B1B" w:rsidRDefault="00EB2B1B" w:rsidP="004A4AFC">
            <w:r w:rsidRPr="00EB2B1B">
              <w:t>официального сайта ОУ</w:t>
            </w:r>
          </w:p>
          <w:p w:rsidR="00EB2B1B" w:rsidRPr="00EB2B1B" w:rsidRDefault="00EB2B1B" w:rsidP="004A4AFC"/>
        </w:tc>
        <w:tc>
          <w:tcPr>
            <w:tcW w:w="1440" w:type="dxa"/>
          </w:tcPr>
          <w:p w:rsidR="00EB2B1B" w:rsidRPr="00EB2B1B" w:rsidRDefault="00EB2B1B" w:rsidP="004A4AFC">
            <w:r w:rsidRPr="00EB2B1B">
              <w:t xml:space="preserve">В </w:t>
            </w:r>
            <w:r w:rsidR="008E4343">
              <w:t>течение года</w:t>
            </w:r>
          </w:p>
          <w:p w:rsidR="00EB2B1B" w:rsidRPr="00EB2B1B" w:rsidRDefault="00EB2B1B" w:rsidP="004A4AFC"/>
        </w:tc>
        <w:tc>
          <w:tcPr>
            <w:tcW w:w="1620" w:type="dxa"/>
            <w:gridSpan w:val="3"/>
          </w:tcPr>
          <w:p w:rsidR="00EB2B1B" w:rsidRPr="00EB2B1B" w:rsidRDefault="008E4343" w:rsidP="004A4AFC">
            <w:r>
              <w:t>Администратор сайта</w:t>
            </w:r>
          </w:p>
        </w:tc>
        <w:tc>
          <w:tcPr>
            <w:tcW w:w="3060" w:type="dxa"/>
            <w:gridSpan w:val="2"/>
          </w:tcPr>
          <w:p w:rsidR="00EB2B1B" w:rsidRPr="00EB2B1B" w:rsidRDefault="00EB2B1B" w:rsidP="004A4AFC">
            <w:r w:rsidRPr="00EB2B1B">
              <w:t xml:space="preserve">Информационное </w:t>
            </w:r>
          </w:p>
          <w:p w:rsidR="00EB2B1B" w:rsidRPr="00EB2B1B" w:rsidRDefault="00EB2B1B" w:rsidP="004A4AFC">
            <w:r w:rsidRPr="00EB2B1B">
              <w:t xml:space="preserve">обеспечение </w:t>
            </w:r>
          </w:p>
          <w:p w:rsidR="00EB2B1B" w:rsidRPr="00EB2B1B" w:rsidRDefault="00EB2B1B" w:rsidP="004A4AFC">
            <w:r w:rsidRPr="00EB2B1B">
              <w:t xml:space="preserve">участников </w:t>
            </w:r>
          </w:p>
          <w:p w:rsidR="00EB2B1B" w:rsidRPr="00EB2B1B" w:rsidRDefault="00EB2B1B" w:rsidP="004A4AFC">
            <w:r w:rsidRPr="00EB2B1B">
              <w:t xml:space="preserve">образовательного </w:t>
            </w:r>
          </w:p>
          <w:p w:rsidR="00EB2B1B" w:rsidRPr="00EB2B1B" w:rsidRDefault="00EB2B1B" w:rsidP="004A4AFC">
            <w:r w:rsidRPr="00EB2B1B">
              <w:t>процесса</w:t>
            </w:r>
          </w:p>
        </w:tc>
      </w:tr>
      <w:tr w:rsidR="00EB2B1B" w:rsidRPr="00EB2B1B" w:rsidTr="00EB2B1B">
        <w:tc>
          <w:tcPr>
            <w:tcW w:w="10620" w:type="dxa"/>
            <w:gridSpan w:val="8"/>
          </w:tcPr>
          <w:p w:rsidR="00EB2B1B" w:rsidRPr="008E4343" w:rsidRDefault="00EB2B1B" w:rsidP="004A4AFC">
            <w:pPr>
              <w:jc w:val="center"/>
              <w:rPr>
                <w:b/>
              </w:rPr>
            </w:pPr>
            <w:r w:rsidRPr="008E4343">
              <w:rPr>
                <w:b/>
              </w:rPr>
              <w:t>2.Создание условий для обеспечения качества образования</w:t>
            </w:r>
          </w:p>
          <w:p w:rsidR="00EB2B1B" w:rsidRPr="00EB2B1B" w:rsidRDefault="00EB2B1B" w:rsidP="004A4AFC"/>
        </w:tc>
      </w:tr>
      <w:tr w:rsidR="00EB2B1B" w:rsidRPr="00EB2B1B" w:rsidTr="002B6EE8">
        <w:tc>
          <w:tcPr>
            <w:tcW w:w="540" w:type="dxa"/>
          </w:tcPr>
          <w:p w:rsidR="00EB2B1B" w:rsidRPr="00EB2B1B" w:rsidRDefault="00EB2B1B" w:rsidP="004A4AFC">
            <w:r w:rsidRPr="00EB2B1B">
              <w:t>2.1</w:t>
            </w:r>
          </w:p>
          <w:p w:rsidR="00EB2B1B" w:rsidRPr="00EB2B1B" w:rsidRDefault="00EB2B1B" w:rsidP="004A4AFC"/>
        </w:tc>
        <w:tc>
          <w:tcPr>
            <w:tcW w:w="3960" w:type="dxa"/>
          </w:tcPr>
          <w:p w:rsidR="00EB2B1B" w:rsidRPr="00EB2B1B" w:rsidRDefault="00EB2B1B" w:rsidP="004A4AFC"/>
        </w:tc>
        <w:tc>
          <w:tcPr>
            <w:tcW w:w="1465" w:type="dxa"/>
            <w:gridSpan w:val="2"/>
          </w:tcPr>
          <w:p w:rsidR="00EB2B1B" w:rsidRPr="00EB2B1B" w:rsidRDefault="00EB2B1B" w:rsidP="004A4AFC">
            <w:r w:rsidRPr="00EB2B1B">
              <w:t>Сентябрь,</w:t>
            </w:r>
          </w:p>
          <w:p w:rsidR="00EB2B1B" w:rsidRPr="00EB2B1B" w:rsidRDefault="00EB2B1B" w:rsidP="004A4AFC">
            <w:r w:rsidRPr="00EB2B1B">
              <w:t xml:space="preserve"> в течение года</w:t>
            </w:r>
          </w:p>
          <w:p w:rsidR="00EB2B1B" w:rsidRPr="00EB2B1B" w:rsidRDefault="00EB2B1B" w:rsidP="004A4AFC"/>
          <w:p w:rsidR="00EB2B1B" w:rsidRPr="00EB2B1B" w:rsidRDefault="00EB2B1B" w:rsidP="004A4AFC"/>
        </w:tc>
        <w:tc>
          <w:tcPr>
            <w:tcW w:w="1985" w:type="dxa"/>
            <w:gridSpan w:val="3"/>
          </w:tcPr>
          <w:p w:rsidR="00EB2B1B" w:rsidRPr="00EB2B1B" w:rsidRDefault="00EB2B1B" w:rsidP="004A4AFC"/>
        </w:tc>
        <w:tc>
          <w:tcPr>
            <w:tcW w:w="2670" w:type="dxa"/>
          </w:tcPr>
          <w:p w:rsidR="00EB2B1B" w:rsidRPr="00EB2B1B" w:rsidRDefault="00EB2B1B" w:rsidP="004A4AFC">
            <w:r w:rsidRPr="00EB2B1B">
              <w:t xml:space="preserve">Обеспечение </w:t>
            </w:r>
          </w:p>
          <w:p w:rsidR="00EB2B1B" w:rsidRPr="00EB2B1B" w:rsidRDefault="00EB2B1B" w:rsidP="004A4AFC">
            <w:r w:rsidRPr="00EB2B1B">
              <w:t xml:space="preserve">готовности </w:t>
            </w:r>
          </w:p>
          <w:p w:rsidR="00EB2B1B" w:rsidRPr="00EB2B1B" w:rsidRDefault="00EB2B1B" w:rsidP="004A4AFC">
            <w:r w:rsidRPr="00EB2B1B">
              <w:t xml:space="preserve">будущих </w:t>
            </w:r>
          </w:p>
          <w:p w:rsidR="00EB2B1B" w:rsidRPr="00EB2B1B" w:rsidRDefault="00EB2B1B" w:rsidP="004A4AFC">
            <w:r w:rsidRPr="00EB2B1B">
              <w:t xml:space="preserve">пятиклассников к </w:t>
            </w:r>
          </w:p>
          <w:p w:rsidR="00EB2B1B" w:rsidRPr="00EB2B1B" w:rsidRDefault="00EB2B1B" w:rsidP="004A4AFC">
            <w:r w:rsidRPr="00EB2B1B">
              <w:t>средней школе</w:t>
            </w:r>
          </w:p>
        </w:tc>
      </w:tr>
      <w:tr w:rsidR="00EB2B1B" w:rsidRPr="00EB2B1B" w:rsidTr="002B6EE8">
        <w:tc>
          <w:tcPr>
            <w:tcW w:w="540" w:type="dxa"/>
          </w:tcPr>
          <w:p w:rsidR="00EB2B1B" w:rsidRPr="00EB2B1B" w:rsidRDefault="00EB2B1B" w:rsidP="004A4AFC">
            <w:r w:rsidRPr="00EB2B1B">
              <w:t>2.2</w:t>
            </w:r>
          </w:p>
          <w:p w:rsidR="00EB2B1B" w:rsidRPr="00EB2B1B" w:rsidRDefault="00EB2B1B" w:rsidP="004A4AFC"/>
        </w:tc>
        <w:tc>
          <w:tcPr>
            <w:tcW w:w="3960" w:type="dxa"/>
          </w:tcPr>
          <w:p w:rsidR="00EB2B1B" w:rsidRPr="00EB2B1B" w:rsidRDefault="00EB2B1B" w:rsidP="004A4AFC">
            <w:r w:rsidRPr="00EB2B1B">
              <w:t>Организация обучения</w:t>
            </w:r>
            <w:r w:rsidR="008E4343">
              <w:t>:</w:t>
            </w:r>
            <w:r w:rsidRPr="00EB2B1B">
              <w:t xml:space="preserve"> </w:t>
            </w:r>
          </w:p>
          <w:p w:rsidR="00EB2B1B" w:rsidRPr="00EB2B1B" w:rsidRDefault="00EB2B1B" w:rsidP="004A4AFC">
            <w:r w:rsidRPr="00EB2B1B">
              <w:t xml:space="preserve">-проведение анкетирования </w:t>
            </w:r>
          </w:p>
          <w:p w:rsidR="00EB2B1B" w:rsidRPr="00EB2B1B" w:rsidRDefault="00EB2B1B" w:rsidP="004A4AFC">
            <w:r w:rsidRPr="00EB2B1B">
              <w:t xml:space="preserve">выпускников 9-х классов на предмет дальнейшего обучения, </w:t>
            </w:r>
          </w:p>
          <w:p w:rsidR="00EB2B1B" w:rsidRPr="00EB2B1B" w:rsidRDefault="00EB2B1B" w:rsidP="004A4AFC">
            <w:r w:rsidRPr="00EB2B1B">
              <w:t>выбора профильных предметов;</w:t>
            </w:r>
          </w:p>
          <w:p w:rsidR="00EB2B1B" w:rsidRPr="00EB2B1B" w:rsidRDefault="00EB2B1B" w:rsidP="004A4AFC">
            <w:r w:rsidRPr="00EB2B1B">
              <w:t xml:space="preserve">-разработка образовательной </w:t>
            </w:r>
          </w:p>
          <w:p w:rsidR="00EB2B1B" w:rsidRPr="00EB2B1B" w:rsidRDefault="00EB2B1B" w:rsidP="004A4AFC">
            <w:r w:rsidRPr="00EB2B1B">
              <w:t xml:space="preserve">программы, учебного плана, </w:t>
            </w:r>
            <w:r w:rsidRPr="00EB2B1B">
              <w:lastRenderedPageBreak/>
              <w:t>составление расписания;</w:t>
            </w:r>
          </w:p>
          <w:p w:rsidR="00EB2B1B" w:rsidRPr="00EB2B1B" w:rsidRDefault="00EB2B1B" w:rsidP="004A4AFC">
            <w:r w:rsidRPr="00EB2B1B">
              <w:t xml:space="preserve">-подбор и расстановка педкадров </w:t>
            </w:r>
          </w:p>
          <w:p w:rsidR="00EB2B1B" w:rsidRPr="00EB2B1B" w:rsidRDefault="00EB2B1B" w:rsidP="004A4AFC">
            <w:r w:rsidRPr="00EB2B1B">
              <w:t>для работы в классах.</w:t>
            </w:r>
          </w:p>
          <w:p w:rsidR="00EB2B1B" w:rsidRPr="00EB2B1B" w:rsidRDefault="00EB2B1B" w:rsidP="004A4AFC"/>
        </w:tc>
        <w:tc>
          <w:tcPr>
            <w:tcW w:w="1465" w:type="dxa"/>
            <w:gridSpan w:val="2"/>
          </w:tcPr>
          <w:p w:rsidR="00EB2B1B" w:rsidRPr="00EB2B1B" w:rsidRDefault="00EB2B1B" w:rsidP="004A4AFC">
            <w:r w:rsidRPr="00EB2B1B">
              <w:lastRenderedPageBreak/>
              <w:t xml:space="preserve">Май-июнь </w:t>
            </w:r>
          </w:p>
          <w:p w:rsidR="00EB2B1B" w:rsidRPr="00EB2B1B" w:rsidRDefault="00EB2B1B" w:rsidP="004A4AFC">
            <w:r w:rsidRPr="00EB2B1B">
              <w:t>201</w:t>
            </w:r>
            <w:r w:rsidR="008E4343">
              <w:t>6</w:t>
            </w:r>
            <w:r w:rsidRPr="00EB2B1B">
              <w:t>-201</w:t>
            </w:r>
            <w:r w:rsidR="008E4343">
              <w:t>7</w:t>
            </w:r>
            <w:r w:rsidRPr="00EB2B1B">
              <w:t xml:space="preserve"> уч.г.</w:t>
            </w:r>
          </w:p>
          <w:p w:rsidR="00EB2B1B" w:rsidRPr="00EB2B1B" w:rsidRDefault="00EB2B1B" w:rsidP="004A4AFC"/>
        </w:tc>
        <w:tc>
          <w:tcPr>
            <w:tcW w:w="1985" w:type="dxa"/>
            <w:gridSpan w:val="3"/>
          </w:tcPr>
          <w:p w:rsidR="00EB2B1B" w:rsidRPr="00EB2B1B" w:rsidRDefault="008E4343" w:rsidP="004A4AFC">
            <w:r>
              <w:t>Администрация</w:t>
            </w:r>
          </w:p>
        </w:tc>
        <w:tc>
          <w:tcPr>
            <w:tcW w:w="2670" w:type="dxa"/>
          </w:tcPr>
          <w:p w:rsidR="00EB2B1B" w:rsidRPr="00EB2B1B" w:rsidRDefault="00EB2B1B" w:rsidP="004A4AFC">
            <w:r w:rsidRPr="00EB2B1B">
              <w:t xml:space="preserve">Доля </w:t>
            </w:r>
          </w:p>
          <w:p w:rsidR="00EB2B1B" w:rsidRPr="00EB2B1B" w:rsidRDefault="00EB2B1B" w:rsidP="004A4AFC">
            <w:r w:rsidRPr="00EB2B1B">
              <w:t xml:space="preserve">выпускников, </w:t>
            </w:r>
          </w:p>
          <w:p w:rsidR="00EB2B1B" w:rsidRPr="00EB2B1B" w:rsidRDefault="00EB2B1B" w:rsidP="004A4AFC">
            <w:r w:rsidRPr="00EB2B1B">
              <w:t>успешно освоивших</w:t>
            </w:r>
          </w:p>
          <w:p w:rsidR="00EB2B1B" w:rsidRPr="00EB2B1B" w:rsidRDefault="00EB2B1B" w:rsidP="004A4AFC">
            <w:r w:rsidRPr="00EB2B1B">
              <w:t>общеобразователь</w:t>
            </w:r>
          </w:p>
          <w:p w:rsidR="00EB2B1B" w:rsidRPr="00EB2B1B" w:rsidRDefault="00EB2B1B" w:rsidP="004A4AFC">
            <w:r w:rsidRPr="00EB2B1B">
              <w:t xml:space="preserve">ные программы и сдавших ОГЭ, </w:t>
            </w:r>
          </w:p>
          <w:p w:rsidR="00EB2B1B" w:rsidRPr="00EB2B1B" w:rsidRDefault="00EB2B1B" w:rsidP="004A4AFC">
            <w:r w:rsidRPr="00EB2B1B">
              <w:t>–100%</w:t>
            </w:r>
          </w:p>
          <w:p w:rsidR="00EB2B1B" w:rsidRPr="00EB2B1B" w:rsidRDefault="00EB2B1B" w:rsidP="004A4AFC"/>
        </w:tc>
      </w:tr>
      <w:tr w:rsidR="00EB2B1B" w:rsidRPr="00EB2B1B" w:rsidTr="002B6EE8">
        <w:tc>
          <w:tcPr>
            <w:tcW w:w="540" w:type="dxa"/>
          </w:tcPr>
          <w:p w:rsidR="00EB2B1B" w:rsidRPr="00EB2B1B" w:rsidRDefault="00EB2B1B" w:rsidP="004A4AFC">
            <w:r w:rsidRPr="00EB2B1B">
              <w:lastRenderedPageBreak/>
              <w:t>2.3</w:t>
            </w:r>
          </w:p>
        </w:tc>
        <w:tc>
          <w:tcPr>
            <w:tcW w:w="3960" w:type="dxa"/>
          </w:tcPr>
          <w:p w:rsidR="00EB2B1B" w:rsidRPr="00EB2B1B" w:rsidRDefault="00EB2B1B" w:rsidP="004A4AFC">
            <w:r w:rsidRPr="00EB2B1B">
              <w:t xml:space="preserve">Подготовка к итоговой аттестации </w:t>
            </w:r>
          </w:p>
          <w:p w:rsidR="00EB2B1B" w:rsidRPr="00EB2B1B" w:rsidRDefault="00EB2B1B" w:rsidP="004A4AFC">
            <w:r w:rsidRPr="00EB2B1B">
              <w:t>Обучающихся 9</w:t>
            </w:r>
            <w:r w:rsidR="002B6EE8">
              <w:t>-х</w:t>
            </w:r>
            <w:r w:rsidRPr="00EB2B1B">
              <w:t>классов</w:t>
            </w:r>
            <w:r w:rsidR="002B6EE8">
              <w:t>:</w:t>
            </w:r>
            <w:r w:rsidRPr="00EB2B1B">
              <w:t xml:space="preserve"> </w:t>
            </w:r>
          </w:p>
          <w:p w:rsidR="00EB2B1B" w:rsidRPr="00EB2B1B" w:rsidRDefault="00EB2B1B" w:rsidP="004A4AFC">
            <w:r w:rsidRPr="00EB2B1B">
              <w:t xml:space="preserve">-проведение входящего </w:t>
            </w:r>
          </w:p>
          <w:p w:rsidR="00EB2B1B" w:rsidRPr="00EB2B1B" w:rsidRDefault="00EB2B1B" w:rsidP="004A4AFC">
            <w:r w:rsidRPr="00EB2B1B">
              <w:t>контроля</w:t>
            </w:r>
          </w:p>
          <w:p w:rsidR="00EB2B1B" w:rsidRPr="00EB2B1B" w:rsidRDefault="00EB2B1B" w:rsidP="004A4AFC">
            <w:r w:rsidRPr="00EB2B1B">
              <w:t xml:space="preserve">-проведение пробных </w:t>
            </w:r>
          </w:p>
          <w:p w:rsidR="00EB2B1B" w:rsidRPr="00EB2B1B" w:rsidRDefault="00EB2B1B" w:rsidP="004A4AFC">
            <w:r w:rsidRPr="00EB2B1B">
              <w:t>тестирований на уровне школы;</w:t>
            </w:r>
          </w:p>
          <w:p w:rsidR="00EB2B1B" w:rsidRPr="00EB2B1B" w:rsidRDefault="00EB2B1B" w:rsidP="004A4AFC">
            <w:r w:rsidRPr="00EB2B1B">
              <w:t xml:space="preserve">-участие в муниципальных </w:t>
            </w:r>
          </w:p>
          <w:p w:rsidR="00EB2B1B" w:rsidRPr="00EB2B1B" w:rsidRDefault="00EB2B1B" w:rsidP="004A4AFC">
            <w:r w:rsidRPr="00EB2B1B">
              <w:t>тестированиях;</w:t>
            </w:r>
          </w:p>
          <w:p w:rsidR="00EB2B1B" w:rsidRPr="00EB2B1B" w:rsidRDefault="00EB2B1B" w:rsidP="004A4AFC">
            <w:r w:rsidRPr="00EB2B1B">
              <w:t>-знакомство с нормативно</w:t>
            </w:r>
          </w:p>
          <w:p w:rsidR="00EB2B1B" w:rsidRPr="00EB2B1B" w:rsidRDefault="00EB2B1B" w:rsidP="004A4AFC">
            <w:r w:rsidRPr="00EB2B1B">
              <w:t>-правовой базой итоговой аттестации;</w:t>
            </w:r>
          </w:p>
          <w:p w:rsidR="00EB2B1B" w:rsidRPr="00EB2B1B" w:rsidRDefault="00EB2B1B" w:rsidP="004A4AFC">
            <w:r w:rsidRPr="00EB2B1B">
              <w:t xml:space="preserve">Организация дополнительных </w:t>
            </w:r>
          </w:p>
          <w:p w:rsidR="00EB2B1B" w:rsidRPr="00EB2B1B" w:rsidRDefault="00EB2B1B" w:rsidP="004A4AFC">
            <w:r w:rsidRPr="00EB2B1B">
              <w:t>занятий по подготовке к итоговой аттестации.</w:t>
            </w:r>
          </w:p>
        </w:tc>
        <w:tc>
          <w:tcPr>
            <w:tcW w:w="1465" w:type="dxa"/>
            <w:gridSpan w:val="2"/>
          </w:tcPr>
          <w:p w:rsidR="00EB2B1B" w:rsidRPr="00EB2B1B" w:rsidRDefault="002B6EE8" w:rsidP="004A4AFC">
            <w:r>
              <w:t>В течение года</w:t>
            </w:r>
          </w:p>
          <w:p w:rsidR="00EB2B1B" w:rsidRPr="00EB2B1B" w:rsidRDefault="00EB2B1B" w:rsidP="004A4AFC"/>
        </w:tc>
        <w:tc>
          <w:tcPr>
            <w:tcW w:w="1985" w:type="dxa"/>
            <w:gridSpan w:val="3"/>
          </w:tcPr>
          <w:p w:rsidR="00EB2B1B" w:rsidRPr="00EB2B1B" w:rsidRDefault="002B6EE8" w:rsidP="004A4AFC">
            <w:r>
              <w:t>Администрация, учителя-предметники, классные руководители</w:t>
            </w:r>
          </w:p>
          <w:p w:rsidR="00EB2B1B" w:rsidRPr="00EB2B1B" w:rsidRDefault="00EB2B1B" w:rsidP="004A4AFC"/>
        </w:tc>
        <w:tc>
          <w:tcPr>
            <w:tcW w:w="2670" w:type="dxa"/>
          </w:tcPr>
          <w:p w:rsidR="00EB2B1B" w:rsidRPr="00EB2B1B" w:rsidRDefault="00EB2B1B" w:rsidP="004A4AFC">
            <w:r w:rsidRPr="00EB2B1B">
              <w:t xml:space="preserve">1. Доля </w:t>
            </w:r>
          </w:p>
          <w:p w:rsidR="00EB2B1B" w:rsidRPr="00EB2B1B" w:rsidRDefault="00EB2B1B" w:rsidP="004A4AFC">
            <w:r w:rsidRPr="00EB2B1B">
              <w:t xml:space="preserve">выпускников, </w:t>
            </w:r>
          </w:p>
          <w:p w:rsidR="00EB2B1B" w:rsidRPr="00EB2B1B" w:rsidRDefault="00EB2B1B" w:rsidP="004A4AFC">
            <w:r w:rsidRPr="00EB2B1B">
              <w:t>успешно освоивших</w:t>
            </w:r>
          </w:p>
          <w:p w:rsidR="00EB2B1B" w:rsidRPr="00EB2B1B" w:rsidRDefault="00EB2B1B" w:rsidP="004A4AFC">
            <w:r w:rsidRPr="00EB2B1B">
              <w:t>общеобразовательн</w:t>
            </w:r>
            <w:r w:rsidR="002B6EE8">
              <w:t>ые</w:t>
            </w:r>
          </w:p>
          <w:p w:rsidR="00EB2B1B" w:rsidRPr="00EB2B1B" w:rsidRDefault="00EB2B1B" w:rsidP="004A4AFC">
            <w:r w:rsidRPr="00EB2B1B">
              <w:t xml:space="preserve">программы и </w:t>
            </w:r>
          </w:p>
          <w:p w:rsidR="00EB2B1B" w:rsidRPr="00EB2B1B" w:rsidRDefault="00EB2B1B" w:rsidP="004A4AFC">
            <w:r w:rsidRPr="00EB2B1B">
              <w:t xml:space="preserve">сдавших ОГЭ </w:t>
            </w:r>
          </w:p>
          <w:p w:rsidR="00EB2B1B" w:rsidRPr="00EB2B1B" w:rsidRDefault="00EB2B1B" w:rsidP="004A4AFC">
            <w:r w:rsidRPr="00EB2B1B">
              <w:t>–100%</w:t>
            </w:r>
          </w:p>
          <w:p w:rsidR="00EB2B1B" w:rsidRPr="00EB2B1B" w:rsidRDefault="00EB2B1B" w:rsidP="004A4AFC">
            <w:r w:rsidRPr="00EB2B1B">
              <w:t xml:space="preserve">2.Количество </w:t>
            </w:r>
          </w:p>
          <w:p w:rsidR="00EB2B1B" w:rsidRPr="00EB2B1B" w:rsidRDefault="00EB2B1B" w:rsidP="004A4AFC">
            <w:r w:rsidRPr="00EB2B1B">
              <w:t xml:space="preserve">выпускников, </w:t>
            </w:r>
          </w:p>
          <w:p w:rsidR="00EB2B1B" w:rsidRPr="00EB2B1B" w:rsidRDefault="00EB2B1B" w:rsidP="004A4AFC">
            <w:r w:rsidRPr="00EB2B1B">
              <w:t xml:space="preserve">показавших </w:t>
            </w:r>
          </w:p>
          <w:p w:rsidR="00EB2B1B" w:rsidRPr="00EB2B1B" w:rsidRDefault="00EB2B1B" w:rsidP="004A4AFC">
            <w:r w:rsidRPr="00EB2B1B">
              <w:t xml:space="preserve">средний балл </w:t>
            </w:r>
          </w:p>
          <w:p w:rsidR="00EB2B1B" w:rsidRPr="00EB2B1B" w:rsidRDefault="00EB2B1B" w:rsidP="004A4AFC">
            <w:r w:rsidRPr="00EB2B1B">
              <w:t xml:space="preserve">равный или выше </w:t>
            </w:r>
          </w:p>
          <w:p w:rsidR="00EB2B1B" w:rsidRPr="00EB2B1B" w:rsidRDefault="00EB2B1B" w:rsidP="004A4AFC">
            <w:r w:rsidRPr="00EB2B1B">
              <w:t xml:space="preserve">среднегородского </w:t>
            </w:r>
          </w:p>
          <w:p w:rsidR="00EB2B1B" w:rsidRPr="00EB2B1B" w:rsidRDefault="00EB2B1B" w:rsidP="004A4AFC">
            <w:r w:rsidRPr="00EB2B1B">
              <w:t xml:space="preserve">по русскому </w:t>
            </w:r>
          </w:p>
          <w:p w:rsidR="00EB2B1B" w:rsidRPr="00EB2B1B" w:rsidRDefault="00EB2B1B" w:rsidP="004A4AFC">
            <w:r w:rsidRPr="00EB2B1B">
              <w:t xml:space="preserve">языку и математике </w:t>
            </w:r>
          </w:p>
          <w:p w:rsidR="00EB2B1B" w:rsidRPr="00EB2B1B" w:rsidRDefault="00EB2B1B" w:rsidP="004A4AFC">
            <w:r w:rsidRPr="00EB2B1B">
              <w:t xml:space="preserve">результатам ОГЭ, </w:t>
            </w:r>
          </w:p>
          <w:p w:rsidR="00EB2B1B" w:rsidRPr="00EB2B1B" w:rsidRDefault="00EB2B1B" w:rsidP="004A4AFC">
            <w:r w:rsidRPr="00EB2B1B">
              <w:t xml:space="preserve">– положительная </w:t>
            </w:r>
          </w:p>
          <w:p w:rsidR="00EB2B1B" w:rsidRPr="00EB2B1B" w:rsidRDefault="002B6EE8" w:rsidP="004A4AFC">
            <w:r>
              <w:t>д</w:t>
            </w:r>
            <w:r w:rsidR="00EB2B1B" w:rsidRPr="00EB2B1B">
              <w:t>инамика</w:t>
            </w:r>
            <w:r>
              <w:t>.</w:t>
            </w:r>
          </w:p>
        </w:tc>
      </w:tr>
      <w:tr w:rsidR="00EB2B1B" w:rsidRPr="00EB2B1B" w:rsidTr="002B6EE8">
        <w:tc>
          <w:tcPr>
            <w:tcW w:w="540" w:type="dxa"/>
          </w:tcPr>
          <w:p w:rsidR="00EB2B1B" w:rsidRPr="00EB2B1B" w:rsidRDefault="00EB2B1B" w:rsidP="004A4AFC">
            <w:r w:rsidRPr="00EB2B1B">
              <w:t>2.4</w:t>
            </w:r>
          </w:p>
          <w:p w:rsidR="00EB2B1B" w:rsidRPr="00EB2B1B" w:rsidRDefault="00EB2B1B" w:rsidP="004A4AFC"/>
        </w:tc>
        <w:tc>
          <w:tcPr>
            <w:tcW w:w="3960" w:type="dxa"/>
          </w:tcPr>
          <w:p w:rsidR="00EB2B1B" w:rsidRPr="00EB2B1B" w:rsidRDefault="00EB2B1B" w:rsidP="004A4AFC">
            <w:r w:rsidRPr="00EB2B1B">
              <w:t xml:space="preserve">Проведение мероприятий по </w:t>
            </w:r>
          </w:p>
          <w:p w:rsidR="00EB2B1B" w:rsidRPr="00EB2B1B" w:rsidRDefault="00EB2B1B" w:rsidP="004A4AFC">
            <w:r w:rsidRPr="00EB2B1B">
              <w:t>повышению качества знаний обучающихся:</w:t>
            </w:r>
          </w:p>
          <w:p w:rsidR="00EB2B1B" w:rsidRPr="00EB2B1B" w:rsidRDefault="00EB2B1B" w:rsidP="004A4AFC">
            <w:r w:rsidRPr="00EB2B1B">
              <w:t>-организация психолого</w:t>
            </w:r>
          </w:p>
          <w:p w:rsidR="00EB2B1B" w:rsidRPr="00EB2B1B" w:rsidRDefault="00EB2B1B" w:rsidP="004A4AFC">
            <w:r w:rsidRPr="00EB2B1B">
              <w:t>-педагогического сопровождения процесса обучения;</w:t>
            </w:r>
          </w:p>
          <w:p w:rsidR="00EB2B1B" w:rsidRPr="00EB2B1B" w:rsidRDefault="00EB2B1B" w:rsidP="004A4AFC">
            <w:r w:rsidRPr="00EB2B1B">
              <w:t xml:space="preserve">-проведение административных </w:t>
            </w:r>
          </w:p>
          <w:p w:rsidR="00EB2B1B" w:rsidRPr="00EB2B1B" w:rsidRDefault="00EB2B1B" w:rsidP="004A4AFC">
            <w:r w:rsidRPr="00EB2B1B">
              <w:t>контрольных работ и участие в муниципальных тестированиях с целью выявления уровня обученности;</w:t>
            </w:r>
          </w:p>
          <w:p w:rsidR="00EB2B1B" w:rsidRPr="00EB2B1B" w:rsidRDefault="00EB2B1B" w:rsidP="004A4AFC">
            <w:r w:rsidRPr="00EB2B1B">
              <w:t xml:space="preserve">-повышение квалификации </w:t>
            </w:r>
          </w:p>
          <w:p w:rsidR="00EB2B1B" w:rsidRPr="00EB2B1B" w:rsidRDefault="00EB2B1B" w:rsidP="004A4AFC">
            <w:r w:rsidRPr="00EB2B1B">
              <w:t>педагогических работников:</w:t>
            </w:r>
          </w:p>
          <w:p w:rsidR="00EB2B1B" w:rsidRPr="00EB2B1B" w:rsidRDefault="00EB2B1B" w:rsidP="004A4AFC">
            <w:r w:rsidRPr="00EB2B1B">
              <w:t>-курсовая переподготовка;</w:t>
            </w:r>
          </w:p>
          <w:p w:rsidR="00EB2B1B" w:rsidRPr="00EB2B1B" w:rsidRDefault="00EB2B1B" w:rsidP="004A4AFC">
            <w:r w:rsidRPr="00EB2B1B">
              <w:t xml:space="preserve">-организация и проведение </w:t>
            </w:r>
          </w:p>
          <w:p w:rsidR="00EB2B1B" w:rsidRPr="00EB2B1B" w:rsidRDefault="00EB2B1B" w:rsidP="004A4AFC">
            <w:r w:rsidRPr="00EB2B1B">
              <w:t>предметных недель, семинаров, мастер</w:t>
            </w:r>
          </w:p>
          <w:p w:rsidR="00EB2B1B" w:rsidRPr="00EB2B1B" w:rsidRDefault="00EB2B1B" w:rsidP="004A4AFC">
            <w:r w:rsidRPr="00EB2B1B">
              <w:t>-классов и др.;</w:t>
            </w:r>
          </w:p>
          <w:p w:rsidR="00EB2B1B" w:rsidRPr="00EB2B1B" w:rsidRDefault="00EB2B1B" w:rsidP="004A4AFC">
            <w:r w:rsidRPr="00EB2B1B">
              <w:t xml:space="preserve">-использование возможностей </w:t>
            </w:r>
          </w:p>
          <w:p w:rsidR="00EB2B1B" w:rsidRPr="00EB2B1B" w:rsidRDefault="00EB2B1B" w:rsidP="004A4AFC">
            <w:r w:rsidRPr="00EB2B1B">
              <w:t xml:space="preserve">интернета для </w:t>
            </w:r>
          </w:p>
          <w:p w:rsidR="00EB2B1B" w:rsidRPr="00EB2B1B" w:rsidRDefault="00EB2B1B" w:rsidP="004A4AFC">
            <w:r w:rsidRPr="00EB2B1B">
              <w:t xml:space="preserve">расширение кругозора и углубление знаний по предметам </w:t>
            </w:r>
          </w:p>
          <w:p w:rsidR="00EB2B1B" w:rsidRPr="00EB2B1B" w:rsidRDefault="00EB2B1B" w:rsidP="004A4AFC">
            <w:r w:rsidRPr="00EB2B1B">
              <w:t>-организация взаимодействия с родителями обучающихся;</w:t>
            </w:r>
          </w:p>
          <w:p w:rsidR="00EB2B1B" w:rsidRPr="00EB2B1B" w:rsidRDefault="00EB2B1B" w:rsidP="004A4AFC">
            <w:r w:rsidRPr="00EB2B1B">
              <w:t xml:space="preserve">-организация участия </w:t>
            </w:r>
          </w:p>
          <w:p w:rsidR="00EB2B1B" w:rsidRPr="00EB2B1B" w:rsidRDefault="00EB2B1B" w:rsidP="004A4AFC">
            <w:r w:rsidRPr="00EB2B1B">
              <w:t xml:space="preserve">обучающихся в </w:t>
            </w:r>
          </w:p>
          <w:p w:rsidR="00EB2B1B" w:rsidRPr="00EB2B1B" w:rsidRDefault="00EB2B1B" w:rsidP="004A4AFC">
            <w:r w:rsidRPr="00EB2B1B">
              <w:t>предметных конкурсах;</w:t>
            </w:r>
          </w:p>
          <w:p w:rsidR="00EB2B1B" w:rsidRPr="00EB2B1B" w:rsidRDefault="00EB2B1B" w:rsidP="004A4AFC">
            <w:r w:rsidRPr="00EB2B1B">
              <w:t xml:space="preserve">-осуществление мероприятий </w:t>
            </w:r>
          </w:p>
          <w:p w:rsidR="00EB2B1B" w:rsidRPr="00EB2B1B" w:rsidRDefault="00EB2B1B" w:rsidP="004A4AFC">
            <w:r w:rsidRPr="00EB2B1B">
              <w:t xml:space="preserve">внутришкольного контроля по </w:t>
            </w:r>
          </w:p>
          <w:p w:rsidR="00EB2B1B" w:rsidRPr="00EB2B1B" w:rsidRDefault="00EB2B1B" w:rsidP="004A4AFC">
            <w:r w:rsidRPr="00EB2B1B">
              <w:lastRenderedPageBreak/>
              <w:t>данному направлению.</w:t>
            </w:r>
          </w:p>
        </w:tc>
        <w:tc>
          <w:tcPr>
            <w:tcW w:w="1465" w:type="dxa"/>
            <w:gridSpan w:val="2"/>
          </w:tcPr>
          <w:p w:rsidR="00EB2B1B" w:rsidRPr="00EB2B1B" w:rsidRDefault="00EB2B1B" w:rsidP="004A4AFC">
            <w:r w:rsidRPr="00EB2B1B">
              <w:lastRenderedPageBreak/>
              <w:t>в течение года</w:t>
            </w:r>
          </w:p>
          <w:p w:rsidR="00EB2B1B" w:rsidRPr="00EB2B1B" w:rsidRDefault="00EB2B1B" w:rsidP="004A4AFC"/>
        </w:tc>
        <w:tc>
          <w:tcPr>
            <w:tcW w:w="1985" w:type="dxa"/>
            <w:gridSpan w:val="3"/>
          </w:tcPr>
          <w:p w:rsidR="002B6EE8" w:rsidRPr="00EB2B1B" w:rsidRDefault="002B6EE8" w:rsidP="004A4AFC">
            <w:r>
              <w:t>Администрация, учителя-предметники, классные руководители</w:t>
            </w:r>
          </w:p>
          <w:p w:rsidR="00EB2B1B" w:rsidRPr="00EB2B1B" w:rsidRDefault="00EB2B1B" w:rsidP="004A4AFC"/>
        </w:tc>
        <w:tc>
          <w:tcPr>
            <w:tcW w:w="2670" w:type="dxa"/>
          </w:tcPr>
          <w:p w:rsidR="00EB2B1B" w:rsidRPr="00EB2B1B" w:rsidRDefault="002B6EE8" w:rsidP="004A4AFC">
            <w:r>
              <w:t>Повышение качества знаний</w:t>
            </w:r>
          </w:p>
          <w:p w:rsidR="00EB2B1B" w:rsidRPr="00EB2B1B" w:rsidRDefault="00EB2B1B" w:rsidP="004A4AFC"/>
        </w:tc>
      </w:tr>
      <w:tr w:rsidR="00EB2B1B" w:rsidRPr="00EB2B1B" w:rsidTr="002B6EE8">
        <w:tc>
          <w:tcPr>
            <w:tcW w:w="540" w:type="dxa"/>
          </w:tcPr>
          <w:p w:rsidR="00EB2B1B" w:rsidRPr="00EB2B1B" w:rsidRDefault="00EB2B1B" w:rsidP="004A4AFC">
            <w:r w:rsidRPr="00EB2B1B">
              <w:lastRenderedPageBreak/>
              <w:t>2.5</w:t>
            </w:r>
          </w:p>
          <w:p w:rsidR="00EB2B1B" w:rsidRPr="00EB2B1B" w:rsidRDefault="00EB2B1B" w:rsidP="004A4AFC"/>
        </w:tc>
        <w:tc>
          <w:tcPr>
            <w:tcW w:w="3960" w:type="dxa"/>
          </w:tcPr>
          <w:p w:rsidR="00EB2B1B" w:rsidRPr="00EB2B1B" w:rsidRDefault="00EB2B1B" w:rsidP="004A4AFC">
            <w:r w:rsidRPr="00EB2B1B">
              <w:t xml:space="preserve">Организация работы с </w:t>
            </w:r>
          </w:p>
          <w:p w:rsidR="00EB2B1B" w:rsidRPr="00EB2B1B" w:rsidRDefault="00EB2B1B" w:rsidP="004A4AFC">
            <w:r w:rsidRPr="00EB2B1B">
              <w:t xml:space="preserve">обучающимися, принимающими </w:t>
            </w:r>
          </w:p>
          <w:p w:rsidR="00EB2B1B" w:rsidRPr="00EB2B1B" w:rsidRDefault="00EB2B1B" w:rsidP="004A4AFC">
            <w:r w:rsidRPr="00EB2B1B">
              <w:t xml:space="preserve">участие в </w:t>
            </w:r>
          </w:p>
          <w:p w:rsidR="00EB2B1B" w:rsidRPr="00EB2B1B" w:rsidRDefault="00EB2B1B" w:rsidP="004A4AFC">
            <w:r w:rsidRPr="00EB2B1B">
              <w:t xml:space="preserve">олимпиадах; </w:t>
            </w:r>
          </w:p>
          <w:p w:rsidR="002B6EE8" w:rsidRPr="00EB2B1B" w:rsidRDefault="00EB2B1B" w:rsidP="004A4AFC">
            <w:r w:rsidRPr="00EB2B1B">
              <w:t xml:space="preserve">-проведение </w:t>
            </w:r>
            <w:r w:rsidR="002B6EE8">
              <w:t xml:space="preserve">факультативных и </w:t>
            </w:r>
            <w:r w:rsidRPr="00EB2B1B">
              <w:t xml:space="preserve">дополнительных </w:t>
            </w:r>
            <w:r w:rsidR="002B6EE8" w:rsidRPr="00EB2B1B">
              <w:t xml:space="preserve">занятий; </w:t>
            </w:r>
          </w:p>
          <w:p w:rsidR="00EB2B1B" w:rsidRPr="00EB2B1B" w:rsidRDefault="00EB2B1B" w:rsidP="004A4AFC">
            <w:r w:rsidRPr="00EB2B1B">
              <w:t>-поведение школьного тура олимпиады.</w:t>
            </w:r>
          </w:p>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Pr="00EB2B1B" w:rsidRDefault="00EB2B1B" w:rsidP="004A4AFC">
            <w:r w:rsidRPr="00EB2B1B">
              <w:t>Учителя-предметники</w:t>
            </w:r>
          </w:p>
        </w:tc>
        <w:tc>
          <w:tcPr>
            <w:tcW w:w="2670" w:type="dxa"/>
          </w:tcPr>
          <w:p w:rsidR="00EB2B1B" w:rsidRPr="00EB2B1B" w:rsidRDefault="00EB2B1B" w:rsidP="004A4AFC">
            <w:r w:rsidRPr="00EB2B1B">
              <w:t xml:space="preserve">Количество </w:t>
            </w:r>
          </w:p>
          <w:p w:rsidR="00EB2B1B" w:rsidRPr="00EB2B1B" w:rsidRDefault="00EB2B1B" w:rsidP="004A4AFC">
            <w:r w:rsidRPr="00EB2B1B">
              <w:t xml:space="preserve">призовых мест </w:t>
            </w:r>
          </w:p>
          <w:p w:rsidR="00EB2B1B" w:rsidRPr="00EB2B1B" w:rsidRDefault="00EB2B1B" w:rsidP="004A4AFC">
            <w:r w:rsidRPr="00EB2B1B">
              <w:t xml:space="preserve">– положительная </w:t>
            </w:r>
          </w:p>
          <w:p w:rsidR="00EB2B1B" w:rsidRPr="00EB2B1B" w:rsidRDefault="00EB2B1B" w:rsidP="004A4AFC">
            <w:r w:rsidRPr="00EB2B1B">
              <w:t>динамика</w:t>
            </w:r>
          </w:p>
          <w:p w:rsidR="00EB2B1B" w:rsidRPr="00EB2B1B" w:rsidRDefault="00EB2B1B" w:rsidP="004A4AFC"/>
        </w:tc>
      </w:tr>
      <w:tr w:rsidR="00EB2B1B" w:rsidRPr="00EB2B1B" w:rsidTr="002B6EE8">
        <w:tc>
          <w:tcPr>
            <w:tcW w:w="540" w:type="dxa"/>
          </w:tcPr>
          <w:p w:rsidR="00EB2B1B" w:rsidRPr="00EB2B1B" w:rsidRDefault="00EB2B1B" w:rsidP="004A4AFC">
            <w:r w:rsidRPr="00EB2B1B">
              <w:t>2.6</w:t>
            </w:r>
          </w:p>
          <w:p w:rsidR="00EB2B1B" w:rsidRPr="00EB2B1B" w:rsidRDefault="00EB2B1B" w:rsidP="004A4AFC"/>
        </w:tc>
        <w:tc>
          <w:tcPr>
            <w:tcW w:w="3960" w:type="dxa"/>
          </w:tcPr>
          <w:p w:rsidR="00EB2B1B" w:rsidRPr="00EB2B1B" w:rsidRDefault="00EB2B1B" w:rsidP="004A4AFC">
            <w:r w:rsidRPr="00EB2B1B">
              <w:t xml:space="preserve">Проведение мероприятий по </w:t>
            </w:r>
          </w:p>
          <w:p w:rsidR="00EB2B1B" w:rsidRPr="00EB2B1B" w:rsidRDefault="00EB2B1B" w:rsidP="004A4AFC">
            <w:r w:rsidRPr="00EB2B1B">
              <w:t xml:space="preserve">организации внеурочной </w:t>
            </w:r>
          </w:p>
          <w:p w:rsidR="00EB2B1B" w:rsidRPr="00EB2B1B" w:rsidRDefault="00EB2B1B" w:rsidP="004A4AFC">
            <w:r w:rsidRPr="00EB2B1B">
              <w:t xml:space="preserve">деятельности обучающихся </w:t>
            </w:r>
          </w:p>
          <w:p w:rsidR="00EB2B1B" w:rsidRPr="00EB2B1B" w:rsidRDefault="00EB2B1B" w:rsidP="004A4AFC">
            <w:r w:rsidRPr="00EB2B1B">
              <w:t>и расширению внеурочных занятий:</w:t>
            </w:r>
          </w:p>
          <w:p w:rsidR="00EB2B1B" w:rsidRPr="00EB2B1B" w:rsidRDefault="00EB2B1B" w:rsidP="004A4AFC">
            <w:r w:rsidRPr="00EB2B1B">
              <w:t xml:space="preserve">-проведение анкетирования </w:t>
            </w:r>
          </w:p>
          <w:p w:rsidR="00EB2B1B" w:rsidRPr="00EB2B1B" w:rsidRDefault="00EB2B1B" w:rsidP="004A4AFC">
            <w:r w:rsidRPr="00EB2B1B">
              <w:t xml:space="preserve">участников образовательного </w:t>
            </w:r>
          </w:p>
          <w:p w:rsidR="00EB2B1B" w:rsidRPr="00EB2B1B" w:rsidRDefault="00EB2B1B" w:rsidP="004A4AFC">
            <w:r w:rsidRPr="00EB2B1B">
              <w:t>процесса;</w:t>
            </w:r>
          </w:p>
          <w:p w:rsidR="00EB2B1B" w:rsidRPr="00EB2B1B" w:rsidRDefault="00EB2B1B" w:rsidP="004A4AFC">
            <w:r w:rsidRPr="00EB2B1B">
              <w:t>-выбор программ;</w:t>
            </w:r>
          </w:p>
          <w:p w:rsidR="00EB2B1B" w:rsidRPr="00EB2B1B" w:rsidRDefault="00EB2B1B" w:rsidP="004A4AFC">
            <w:r w:rsidRPr="00EB2B1B">
              <w:t>-расстановка кадров</w:t>
            </w:r>
          </w:p>
          <w:p w:rsidR="00EB2B1B" w:rsidRPr="00EB2B1B" w:rsidRDefault="00EB2B1B" w:rsidP="004A4AFC">
            <w:r w:rsidRPr="00EB2B1B">
              <w:t>(привлечение педагогов учреждений дополнительного образования);</w:t>
            </w:r>
          </w:p>
          <w:p w:rsidR="00EB2B1B" w:rsidRPr="00EB2B1B" w:rsidRDefault="00EB2B1B" w:rsidP="004A4AFC">
            <w:r w:rsidRPr="00EB2B1B">
              <w:t xml:space="preserve">-составление расписания </w:t>
            </w:r>
          </w:p>
          <w:p w:rsidR="00EB2B1B" w:rsidRPr="00EB2B1B" w:rsidRDefault="00EB2B1B" w:rsidP="004A4AFC">
            <w:r w:rsidRPr="00EB2B1B">
              <w:t xml:space="preserve">-проведение внутришкольного </w:t>
            </w:r>
          </w:p>
          <w:p w:rsidR="00EB2B1B" w:rsidRPr="00EB2B1B" w:rsidRDefault="00EB2B1B" w:rsidP="004A4AFC">
            <w:r w:rsidRPr="00EB2B1B">
              <w:t>контроля.</w:t>
            </w:r>
          </w:p>
          <w:p w:rsidR="00EB2B1B" w:rsidRPr="00EB2B1B" w:rsidRDefault="00EB2B1B" w:rsidP="004A4AFC"/>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Pr="00EB2B1B" w:rsidRDefault="002B6EE8" w:rsidP="004A4AFC">
            <w:r>
              <w:t>Администрация</w:t>
            </w:r>
          </w:p>
        </w:tc>
        <w:tc>
          <w:tcPr>
            <w:tcW w:w="2670" w:type="dxa"/>
          </w:tcPr>
          <w:p w:rsidR="00EB2B1B" w:rsidRPr="00EB2B1B" w:rsidRDefault="00EB2B1B" w:rsidP="004A4AFC">
            <w:r w:rsidRPr="00EB2B1B">
              <w:t xml:space="preserve">Уровень </w:t>
            </w:r>
          </w:p>
          <w:p w:rsidR="00EB2B1B" w:rsidRPr="00EB2B1B" w:rsidRDefault="00EB2B1B" w:rsidP="004A4AFC">
            <w:r w:rsidRPr="00EB2B1B">
              <w:t xml:space="preserve">удовлетворенности </w:t>
            </w:r>
          </w:p>
          <w:p w:rsidR="00EB2B1B" w:rsidRPr="00EB2B1B" w:rsidRDefault="00EB2B1B" w:rsidP="004A4AFC">
            <w:r w:rsidRPr="00EB2B1B">
              <w:t xml:space="preserve">организацией </w:t>
            </w:r>
          </w:p>
          <w:p w:rsidR="00EB2B1B" w:rsidRPr="00EB2B1B" w:rsidRDefault="00EB2B1B" w:rsidP="004A4AFC">
            <w:r w:rsidRPr="00EB2B1B">
              <w:t xml:space="preserve">внеурочной </w:t>
            </w:r>
          </w:p>
          <w:p w:rsidR="00EB2B1B" w:rsidRPr="00EB2B1B" w:rsidRDefault="00EB2B1B" w:rsidP="004A4AFC">
            <w:r w:rsidRPr="00EB2B1B">
              <w:t>деятельности –95%</w:t>
            </w:r>
          </w:p>
          <w:p w:rsidR="00EB2B1B" w:rsidRPr="00EB2B1B" w:rsidRDefault="00EB2B1B" w:rsidP="004A4AFC"/>
        </w:tc>
      </w:tr>
      <w:tr w:rsidR="00EB2B1B" w:rsidRPr="00EB2B1B" w:rsidTr="002B6EE8">
        <w:tc>
          <w:tcPr>
            <w:tcW w:w="540" w:type="dxa"/>
          </w:tcPr>
          <w:p w:rsidR="00EB2B1B" w:rsidRPr="00EB2B1B" w:rsidRDefault="00EB2B1B" w:rsidP="004A4AFC">
            <w:r w:rsidRPr="00EB2B1B">
              <w:t>2.7</w:t>
            </w:r>
          </w:p>
        </w:tc>
        <w:tc>
          <w:tcPr>
            <w:tcW w:w="3960" w:type="dxa"/>
          </w:tcPr>
          <w:p w:rsidR="00EB2B1B" w:rsidRPr="00EB2B1B" w:rsidRDefault="00EB2B1B" w:rsidP="004A4AFC">
            <w:r w:rsidRPr="00EB2B1B">
              <w:t>Оснащение УВП учебно</w:t>
            </w:r>
          </w:p>
          <w:p w:rsidR="00EB2B1B" w:rsidRPr="00EB2B1B" w:rsidRDefault="00EB2B1B" w:rsidP="004A4AFC">
            <w:r w:rsidRPr="00EB2B1B">
              <w:t>-методической литературой.</w:t>
            </w:r>
          </w:p>
          <w:p w:rsidR="00EB2B1B" w:rsidRPr="00EB2B1B" w:rsidRDefault="00EB2B1B" w:rsidP="004A4AFC"/>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Pr="00EB2B1B" w:rsidRDefault="00EB2B1B" w:rsidP="004A4AFC">
            <w:r w:rsidRPr="00EB2B1B">
              <w:t xml:space="preserve">Библиотекарь </w:t>
            </w:r>
          </w:p>
          <w:p w:rsidR="00EB2B1B" w:rsidRPr="00EB2B1B" w:rsidRDefault="00EB2B1B" w:rsidP="004A4AFC">
            <w:r w:rsidRPr="00EB2B1B">
              <w:t>школы</w:t>
            </w:r>
          </w:p>
          <w:p w:rsidR="00EB2B1B" w:rsidRPr="00EB2B1B" w:rsidRDefault="00EB2B1B" w:rsidP="004A4AFC"/>
        </w:tc>
        <w:tc>
          <w:tcPr>
            <w:tcW w:w="2670" w:type="dxa"/>
          </w:tcPr>
          <w:p w:rsidR="00EB2B1B" w:rsidRPr="00EB2B1B" w:rsidRDefault="00EB2B1B" w:rsidP="004A4AFC">
            <w:r w:rsidRPr="00EB2B1B">
              <w:t xml:space="preserve">Доля классов, </w:t>
            </w:r>
          </w:p>
          <w:p w:rsidR="00EB2B1B" w:rsidRPr="00EB2B1B" w:rsidRDefault="00EB2B1B" w:rsidP="004A4AFC">
            <w:r w:rsidRPr="00EB2B1B">
              <w:t xml:space="preserve">обеспеченных </w:t>
            </w:r>
          </w:p>
          <w:p w:rsidR="00EB2B1B" w:rsidRPr="00EB2B1B" w:rsidRDefault="00EB2B1B" w:rsidP="004A4AFC">
            <w:r w:rsidRPr="00EB2B1B">
              <w:t xml:space="preserve">учебной </w:t>
            </w:r>
          </w:p>
          <w:p w:rsidR="00EB2B1B" w:rsidRPr="00EB2B1B" w:rsidRDefault="00EB2B1B" w:rsidP="004A4AFC">
            <w:r w:rsidRPr="00EB2B1B">
              <w:t xml:space="preserve">литературой в </w:t>
            </w:r>
          </w:p>
          <w:p w:rsidR="00EB2B1B" w:rsidRPr="00EB2B1B" w:rsidRDefault="00EB2B1B" w:rsidP="004A4AFC">
            <w:r w:rsidRPr="00EB2B1B">
              <w:t xml:space="preserve">соответствии с </w:t>
            </w:r>
          </w:p>
          <w:p w:rsidR="00EB2B1B" w:rsidRPr="00EB2B1B" w:rsidRDefault="00EB2B1B" w:rsidP="004A4AFC">
            <w:r w:rsidRPr="00EB2B1B">
              <w:t>ФГОС -100%</w:t>
            </w:r>
          </w:p>
          <w:p w:rsidR="00EB2B1B" w:rsidRPr="00EB2B1B" w:rsidRDefault="00EB2B1B" w:rsidP="004A4AFC"/>
        </w:tc>
      </w:tr>
      <w:tr w:rsidR="00EB2B1B" w:rsidRPr="00EB2B1B" w:rsidTr="002B6EE8">
        <w:tc>
          <w:tcPr>
            <w:tcW w:w="540" w:type="dxa"/>
          </w:tcPr>
          <w:p w:rsidR="00EB2B1B" w:rsidRPr="00EB2B1B" w:rsidRDefault="00EB2B1B" w:rsidP="004A4AFC">
            <w:r w:rsidRPr="00EB2B1B">
              <w:t>2.8</w:t>
            </w:r>
          </w:p>
          <w:p w:rsidR="00EB2B1B" w:rsidRPr="00EB2B1B" w:rsidRDefault="00EB2B1B" w:rsidP="004A4AFC"/>
        </w:tc>
        <w:tc>
          <w:tcPr>
            <w:tcW w:w="3960" w:type="dxa"/>
          </w:tcPr>
          <w:p w:rsidR="00EB2B1B" w:rsidRPr="00EB2B1B" w:rsidRDefault="00EB2B1B" w:rsidP="004A4AFC">
            <w:r w:rsidRPr="00EB2B1B">
              <w:t xml:space="preserve">Оснащение кабинетов </w:t>
            </w:r>
          </w:p>
          <w:p w:rsidR="00EB2B1B" w:rsidRPr="00EB2B1B" w:rsidRDefault="00EB2B1B" w:rsidP="004A4AFC">
            <w:r w:rsidRPr="00EB2B1B">
              <w:t xml:space="preserve">современным </w:t>
            </w:r>
          </w:p>
          <w:p w:rsidR="00EB2B1B" w:rsidRPr="00EB2B1B" w:rsidRDefault="00EB2B1B" w:rsidP="004A4AFC">
            <w:r w:rsidRPr="00EB2B1B">
              <w:t>оборудованием</w:t>
            </w:r>
          </w:p>
          <w:p w:rsidR="00EB2B1B" w:rsidRPr="00EB2B1B" w:rsidRDefault="00EB2B1B" w:rsidP="004A4AFC"/>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Pr="00EB2B1B" w:rsidRDefault="00EB2B1B" w:rsidP="004A4AFC">
            <w:r w:rsidRPr="00EB2B1B">
              <w:t xml:space="preserve">Зав. </w:t>
            </w:r>
          </w:p>
          <w:p w:rsidR="00EB2B1B" w:rsidRPr="00EB2B1B" w:rsidRDefault="002B6EE8" w:rsidP="004A4AFC">
            <w:r>
              <w:t>к</w:t>
            </w:r>
            <w:r w:rsidR="00EB2B1B" w:rsidRPr="00EB2B1B">
              <w:t>абинетами</w:t>
            </w:r>
          </w:p>
          <w:p w:rsidR="00EB2B1B" w:rsidRPr="00EB2B1B" w:rsidRDefault="00EB2B1B" w:rsidP="004A4AFC"/>
        </w:tc>
        <w:tc>
          <w:tcPr>
            <w:tcW w:w="2670" w:type="dxa"/>
          </w:tcPr>
          <w:p w:rsidR="00EB2B1B" w:rsidRPr="00EB2B1B" w:rsidRDefault="00EB2B1B" w:rsidP="004A4AFC">
            <w:r w:rsidRPr="00EB2B1B">
              <w:t xml:space="preserve">Доля кабинетов, </w:t>
            </w:r>
          </w:p>
          <w:p w:rsidR="00EB2B1B" w:rsidRPr="00EB2B1B" w:rsidRDefault="00EB2B1B" w:rsidP="004A4AFC">
            <w:r w:rsidRPr="00EB2B1B">
              <w:t>оснащенных со</w:t>
            </w:r>
            <w:r w:rsidR="002B6EE8">
              <w:t>временным</w:t>
            </w:r>
            <w:r w:rsidR="002B6EE8" w:rsidRPr="00EB2B1B">
              <w:t xml:space="preserve"> </w:t>
            </w:r>
          </w:p>
          <w:p w:rsidR="00EB2B1B" w:rsidRPr="00EB2B1B" w:rsidRDefault="00EB2B1B" w:rsidP="004A4AFC">
            <w:r w:rsidRPr="00EB2B1B">
              <w:t>оборудованием -</w:t>
            </w:r>
            <w:r w:rsidR="002B6EE8">
              <w:t>80</w:t>
            </w:r>
            <w:r w:rsidRPr="00EB2B1B">
              <w:t>%</w:t>
            </w:r>
          </w:p>
          <w:p w:rsidR="00EB2B1B" w:rsidRPr="00EB2B1B" w:rsidRDefault="00EB2B1B" w:rsidP="004A4AFC"/>
        </w:tc>
      </w:tr>
      <w:tr w:rsidR="00EB2B1B" w:rsidRPr="00EB2B1B" w:rsidTr="00EB2B1B">
        <w:tc>
          <w:tcPr>
            <w:tcW w:w="10620" w:type="dxa"/>
            <w:gridSpan w:val="8"/>
          </w:tcPr>
          <w:p w:rsidR="00EB2B1B" w:rsidRPr="00EB2B1B" w:rsidRDefault="00EB2B1B" w:rsidP="004A4AFC">
            <w:pPr>
              <w:jc w:val="center"/>
              <w:rPr>
                <w:b/>
              </w:rPr>
            </w:pPr>
            <w:r w:rsidRPr="00EB2B1B">
              <w:rPr>
                <w:b/>
              </w:rPr>
              <w:t>3.Обеспечение внедрения передовых технологий, методов, форм в образовательный процесс</w:t>
            </w:r>
          </w:p>
          <w:p w:rsidR="00EB2B1B" w:rsidRPr="00EB2B1B" w:rsidRDefault="00EB2B1B" w:rsidP="004A4AFC"/>
        </w:tc>
      </w:tr>
      <w:tr w:rsidR="00EB2B1B" w:rsidRPr="00EB2B1B" w:rsidTr="002B6EE8">
        <w:tc>
          <w:tcPr>
            <w:tcW w:w="540" w:type="dxa"/>
          </w:tcPr>
          <w:p w:rsidR="00EB2B1B" w:rsidRPr="00EB2B1B" w:rsidRDefault="00EB2B1B" w:rsidP="004A4AFC">
            <w:r w:rsidRPr="00EB2B1B">
              <w:t>3.1</w:t>
            </w:r>
          </w:p>
        </w:tc>
        <w:tc>
          <w:tcPr>
            <w:tcW w:w="3960" w:type="dxa"/>
          </w:tcPr>
          <w:p w:rsidR="00EB2B1B" w:rsidRPr="00EB2B1B" w:rsidRDefault="00EB2B1B" w:rsidP="004A4AFC">
            <w:r w:rsidRPr="00EB2B1B">
              <w:t xml:space="preserve">Организация методических </w:t>
            </w:r>
          </w:p>
          <w:p w:rsidR="00EB2B1B" w:rsidRPr="00EB2B1B" w:rsidRDefault="00EB2B1B" w:rsidP="004A4AFC">
            <w:r w:rsidRPr="00EB2B1B">
              <w:t>мероприятий на базе О</w:t>
            </w:r>
            <w:r w:rsidR="002B6EE8">
              <w:t>О</w:t>
            </w:r>
          </w:p>
          <w:p w:rsidR="00EB2B1B" w:rsidRPr="00EB2B1B" w:rsidRDefault="00EB2B1B" w:rsidP="004A4AFC"/>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Default="002B6EE8" w:rsidP="004A4AFC">
            <w:r>
              <w:t>Администрация</w:t>
            </w:r>
          </w:p>
          <w:p w:rsidR="002B6EE8" w:rsidRPr="00EB2B1B" w:rsidRDefault="002B6EE8" w:rsidP="004A4AFC">
            <w:r>
              <w:t>Руководитель МС</w:t>
            </w:r>
          </w:p>
          <w:p w:rsidR="00EB2B1B" w:rsidRPr="00EB2B1B" w:rsidRDefault="00EB2B1B" w:rsidP="004A4AFC"/>
        </w:tc>
        <w:tc>
          <w:tcPr>
            <w:tcW w:w="2670" w:type="dxa"/>
          </w:tcPr>
          <w:p w:rsidR="00EB2B1B" w:rsidRPr="00EB2B1B" w:rsidRDefault="00EB2B1B" w:rsidP="004A4AFC">
            <w:r w:rsidRPr="00EB2B1B">
              <w:t xml:space="preserve">Повышение </w:t>
            </w:r>
          </w:p>
          <w:p w:rsidR="00EB2B1B" w:rsidRPr="00EB2B1B" w:rsidRDefault="00EB2B1B" w:rsidP="004A4AFC">
            <w:r w:rsidRPr="00EB2B1B">
              <w:t xml:space="preserve">профессиональной </w:t>
            </w:r>
          </w:p>
          <w:p w:rsidR="00EB2B1B" w:rsidRPr="00EB2B1B" w:rsidRDefault="00EB2B1B" w:rsidP="004A4AFC">
            <w:r w:rsidRPr="00EB2B1B">
              <w:t xml:space="preserve">компетентности </w:t>
            </w:r>
          </w:p>
          <w:p w:rsidR="00EB2B1B" w:rsidRPr="00EB2B1B" w:rsidRDefault="00EB2B1B" w:rsidP="004A4AFC">
            <w:r w:rsidRPr="00EB2B1B">
              <w:t xml:space="preserve">методического </w:t>
            </w:r>
          </w:p>
          <w:p w:rsidR="00EB2B1B" w:rsidRPr="00EB2B1B" w:rsidRDefault="00EB2B1B" w:rsidP="004A4AFC">
            <w:r w:rsidRPr="00EB2B1B">
              <w:t>мастерства</w:t>
            </w:r>
          </w:p>
          <w:p w:rsidR="00EB2B1B" w:rsidRPr="00EB2B1B" w:rsidRDefault="00EB2B1B" w:rsidP="004A4AFC"/>
        </w:tc>
      </w:tr>
      <w:tr w:rsidR="00EB2B1B" w:rsidRPr="00EB2B1B" w:rsidTr="002B6EE8">
        <w:tc>
          <w:tcPr>
            <w:tcW w:w="540" w:type="dxa"/>
          </w:tcPr>
          <w:p w:rsidR="00EB2B1B" w:rsidRPr="00EB2B1B" w:rsidRDefault="00EB2B1B" w:rsidP="004A4AFC">
            <w:r w:rsidRPr="00EB2B1B">
              <w:t>3.2</w:t>
            </w:r>
          </w:p>
          <w:p w:rsidR="00EB2B1B" w:rsidRPr="00EB2B1B" w:rsidRDefault="00EB2B1B" w:rsidP="004A4AFC"/>
        </w:tc>
        <w:tc>
          <w:tcPr>
            <w:tcW w:w="3960" w:type="dxa"/>
          </w:tcPr>
          <w:p w:rsidR="00EB2B1B" w:rsidRPr="00EB2B1B" w:rsidRDefault="00EB2B1B" w:rsidP="004A4AFC">
            <w:r w:rsidRPr="00EB2B1B">
              <w:t xml:space="preserve">Организация участия педагогов </w:t>
            </w:r>
          </w:p>
          <w:p w:rsidR="00EB2B1B" w:rsidRPr="00EB2B1B" w:rsidRDefault="00EB2B1B" w:rsidP="004A4AFC">
            <w:r w:rsidRPr="00EB2B1B">
              <w:t xml:space="preserve">школы в методических </w:t>
            </w:r>
          </w:p>
          <w:p w:rsidR="00EB2B1B" w:rsidRPr="00EB2B1B" w:rsidRDefault="00EB2B1B" w:rsidP="004A4AFC">
            <w:r w:rsidRPr="00EB2B1B">
              <w:t>мероприятиях города, региона</w:t>
            </w:r>
          </w:p>
        </w:tc>
        <w:tc>
          <w:tcPr>
            <w:tcW w:w="1465" w:type="dxa"/>
            <w:gridSpan w:val="2"/>
          </w:tcPr>
          <w:p w:rsidR="00EB2B1B" w:rsidRPr="00EB2B1B" w:rsidRDefault="00EB2B1B" w:rsidP="004A4AFC">
            <w:r w:rsidRPr="00EB2B1B">
              <w:t>в течение года</w:t>
            </w:r>
          </w:p>
          <w:p w:rsidR="00EB2B1B" w:rsidRPr="00EB2B1B" w:rsidRDefault="00EB2B1B" w:rsidP="004A4AFC"/>
        </w:tc>
        <w:tc>
          <w:tcPr>
            <w:tcW w:w="1985" w:type="dxa"/>
            <w:gridSpan w:val="3"/>
          </w:tcPr>
          <w:p w:rsidR="00EB2B1B" w:rsidRDefault="002B6EE8" w:rsidP="004A4AFC">
            <w:r w:rsidRPr="002B6EE8">
              <w:t>Администрация</w:t>
            </w:r>
          </w:p>
          <w:p w:rsidR="002B6EE8" w:rsidRPr="00EB2B1B" w:rsidRDefault="002B6EE8" w:rsidP="004A4AFC">
            <w:r>
              <w:t>Руководители ШМО</w:t>
            </w:r>
          </w:p>
        </w:tc>
        <w:tc>
          <w:tcPr>
            <w:tcW w:w="2670" w:type="dxa"/>
          </w:tcPr>
          <w:p w:rsidR="00EB2B1B" w:rsidRPr="00EB2B1B" w:rsidRDefault="00EB2B1B" w:rsidP="004A4AFC">
            <w:r w:rsidRPr="00EB2B1B">
              <w:t xml:space="preserve">Повышение </w:t>
            </w:r>
          </w:p>
          <w:p w:rsidR="00EB2B1B" w:rsidRPr="00EB2B1B" w:rsidRDefault="00EB2B1B" w:rsidP="004A4AFC">
            <w:r w:rsidRPr="00EB2B1B">
              <w:t xml:space="preserve">профессиональной </w:t>
            </w:r>
          </w:p>
          <w:p w:rsidR="00EB2B1B" w:rsidRPr="00EB2B1B" w:rsidRDefault="00EB2B1B" w:rsidP="004A4AFC">
            <w:r w:rsidRPr="00EB2B1B">
              <w:t xml:space="preserve">компетентности </w:t>
            </w:r>
          </w:p>
          <w:p w:rsidR="00EB2B1B" w:rsidRPr="00EB2B1B" w:rsidRDefault="00EB2B1B" w:rsidP="004A4AFC">
            <w:r w:rsidRPr="00EB2B1B">
              <w:t xml:space="preserve">методического </w:t>
            </w:r>
          </w:p>
          <w:p w:rsidR="00EB2B1B" w:rsidRPr="00EB2B1B" w:rsidRDefault="00EB2B1B" w:rsidP="004A4AFC">
            <w:r w:rsidRPr="00EB2B1B">
              <w:t>мастерства</w:t>
            </w:r>
          </w:p>
          <w:p w:rsidR="00EB2B1B" w:rsidRPr="00EB2B1B" w:rsidRDefault="00EB2B1B" w:rsidP="004A4AFC"/>
        </w:tc>
      </w:tr>
      <w:tr w:rsidR="00EB2B1B" w:rsidRPr="00EB2B1B" w:rsidTr="00EB2B1B">
        <w:tc>
          <w:tcPr>
            <w:tcW w:w="10620" w:type="dxa"/>
            <w:gridSpan w:val="8"/>
          </w:tcPr>
          <w:p w:rsidR="00EB2B1B" w:rsidRPr="002B6EE8" w:rsidRDefault="00EB2B1B" w:rsidP="004A4AFC">
            <w:pPr>
              <w:jc w:val="center"/>
              <w:rPr>
                <w:b/>
              </w:rPr>
            </w:pPr>
            <w:r w:rsidRPr="002B6EE8">
              <w:rPr>
                <w:b/>
              </w:rPr>
              <w:lastRenderedPageBreak/>
              <w:t>4.Мониторинг качества образовательного процесса</w:t>
            </w:r>
          </w:p>
        </w:tc>
      </w:tr>
      <w:tr w:rsidR="00EB2B1B" w:rsidRPr="00EB2B1B" w:rsidTr="002B6EE8">
        <w:tc>
          <w:tcPr>
            <w:tcW w:w="540" w:type="dxa"/>
          </w:tcPr>
          <w:p w:rsidR="00EB2B1B" w:rsidRPr="00EB2B1B" w:rsidRDefault="00EB2B1B" w:rsidP="004A4AFC">
            <w:r w:rsidRPr="00EB2B1B">
              <w:t>4.1</w:t>
            </w:r>
          </w:p>
        </w:tc>
        <w:tc>
          <w:tcPr>
            <w:tcW w:w="3960" w:type="dxa"/>
          </w:tcPr>
          <w:p w:rsidR="00EB2B1B" w:rsidRPr="00EB2B1B" w:rsidRDefault="00EB2B1B" w:rsidP="004A4AFC">
            <w:r w:rsidRPr="00EB2B1B">
              <w:t xml:space="preserve">Проведение мониторинга </w:t>
            </w:r>
          </w:p>
          <w:p w:rsidR="00EB2B1B" w:rsidRPr="00EB2B1B" w:rsidRDefault="00EB2B1B" w:rsidP="004A4AFC">
            <w:r w:rsidRPr="00EB2B1B">
              <w:t xml:space="preserve">качества образования </w:t>
            </w:r>
          </w:p>
        </w:tc>
        <w:tc>
          <w:tcPr>
            <w:tcW w:w="1465" w:type="dxa"/>
            <w:gridSpan w:val="2"/>
          </w:tcPr>
          <w:p w:rsidR="002B6EE8" w:rsidRPr="00EB2B1B" w:rsidRDefault="00EB2B1B" w:rsidP="004A4AFC">
            <w:r w:rsidRPr="00EB2B1B">
              <w:t xml:space="preserve"> </w:t>
            </w:r>
            <w:r w:rsidR="002B6EE8" w:rsidRPr="00EB2B1B">
              <w:t>в течение года</w:t>
            </w:r>
          </w:p>
          <w:p w:rsidR="00EB2B1B" w:rsidRPr="00EB2B1B" w:rsidRDefault="00EB2B1B" w:rsidP="004A4AFC"/>
          <w:p w:rsidR="00EB2B1B" w:rsidRPr="00EB2B1B" w:rsidRDefault="00EB2B1B" w:rsidP="004A4AFC"/>
        </w:tc>
        <w:tc>
          <w:tcPr>
            <w:tcW w:w="1985" w:type="dxa"/>
            <w:gridSpan w:val="3"/>
          </w:tcPr>
          <w:p w:rsidR="00EB2B1B" w:rsidRPr="00EB2B1B" w:rsidRDefault="002B6EE8" w:rsidP="004A4AFC">
            <w:r>
              <w:t>Администрация</w:t>
            </w:r>
          </w:p>
        </w:tc>
        <w:tc>
          <w:tcPr>
            <w:tcW w:w="2670" w:type="dxa"/>
          </w:tcPr>
          <w:p w:rsidR="00EB2B1B" w:rsidRPr="00EB2B1B" w:rsidRDefault="00EB2B1B" w:rsidP="004A4AFC">
            <w:r w:rsidRPr="00EB2B1B">
              <w:t xml:space="preserve">Информации о </w:t>
            </w:r>
          </w:p>
          <w:p w:rsidR="00EB2B1B" w:rsidRPr="00EB2B1B" w:rsidRDefault="00EB2B1B" w:rsidP="004A4AFC">
            <w:r w:rsidRPr="00EB2B1B">
              <w:t xml:space="preserve">состоянии </w:t>
            </w:r>
          </w:p>
          <w:p w:rsidR="00EB2B1B" w:rsidRPr="00EB2B1B" w:rsidRDefault="00EB2B1B" w:rsidP="004A4AFC">
            <w:r w:rsidRPr="00EB2B1B">
              <w:t xml:space="preserve">образовательного </w:t>
            </w:r>
          </w:p>
          <w:p w:rsidR="00EB2B1B" w:rsidRPr="00EB2B1B" w:rsidRDefault="00EB2B1B" w:rsidP="004A4AFC">
            <w:r w:rsidRPr="00EB2B1B">
              <w:t>процесса</w:t>
            </w:r>
          </w:p>
          <w:p w:rsidR="00EB2B1B" w:rsidRPr="00EB2B1B" w:rsidRDefault="00EB2B1B" w:rsidP="004A4AFC"/>
        </w:tc>
      </w:tr>
    </w:tbl>
    <w:p w:rsidR="00EB2B1B" w:rsidRPr="00EB2B1B" w:rsidRDefault="00EB2B1B" w:rsidP="004A4AFC">
      <w:pPr>
        <w:autoSpaceDE w:val="0"/>
        <w:autoSpaceDN w:val="0"/>
        <w:adjustRightInd w:val="0"/>
        <w:rPr>
          <w:b/>
          <w:bCs/>
        </w:rPr>
      </w:pPr>
    </w:p>
    <w:p w:rsidR="00EB2B1B" w:rsidRDefault="00EB2B1B" w:rsidP="004A4AFC">
      <w:pPr>
        <w:spacing w:before="31" w:after="31"/>
        <w:ind w:firstLine="284"/>
        <w:jc w:val="center"/>
        <w:rPr>
          <w:rFonts w:ascii="Arial" w:hAnsi="Arial" w:cs="Arial"/>
          <w:color w:val="000000"/>
          <w:sz w:val="22"/>
          <w:szCs w:val="22"/>
        </w:rPr>
      </w:pPr>
    </w:p>
    <w:p w:rsidR="00B50167" w:rsidRPr="002B6EE8" w:rsidRDefault="0064780A" w:rsidP="004A4AFC">
      <w:pPr>
        <w:spacing w:before="31" w:after="31"/>
        <w:ind w:firstLine="284"/>
        <w:jc w:val="center"/>
        <w:rPr>
          <w:b/>
          <w:bCs/>
          <w:color w:val="000000"/>
        </w:rPr>
      </w:pPr>
      <w:r>
        <w:rPr>
          <w:b/>
          <w:color w:val="000000"/>
        </w:rPr>
        <w:t>4.1</w:t>
      </w:r>
      <w:r w:rsidR="002B6EE8" w:rsidRPr="0064780A">
        <w:rPr>
          <w:b/>
          <w:color w:val="000000"/>
        </w:rPr>
        <w:t>.</w:t>
      </w:r>
      <w:r w:rsidR="00A253CB" w:rsidRPr="002B6EE8">
        <w:rPr>
          <w:color w:val="000000"/>
        </w:rPr>
        <w:t> </w:t>
      </w:r>
      <w:r w:rsidR="005D6AC7" w:rsidRPr="002B6EE8">
        <w:rPr>
          <w:b/>
          <w:bCs/>
          <w:color w:val="000000"/>
        </w:rPr>
        <w:t>Работа учителей школы по повышению качества образования</w:t>
      </w:r>
    </w:p>
    <w:p w:rsidR="00B50167" w:rsidRDefault="00B50167" w:rsidP="004A4AFC">
      <w:pPr>
        <w:spacing w:before="31" w:after="31"/>
        <w:ind w:firstLine="284"/>
        <w:jc w:val="center"/>
        <w:rPr>
          <w:rFonts w:ascii="Arial" w:hAnsi="Arial" w:cs="Arial"/>
          <w:b/>
          <w:bCs/>
          <w:color w:val="000000"/>
          <w:sz w:val="22"/>
          <w:szCs w:val="22"/>
        </w:rPr>
      </w:pPr>
    </w:p>
    <w:tbl>
      <w:tblPr>
        <w:tblStyle w:val="a5"/>
        <w:tblW w:w="0" w:type="auto"/>
        <w:tblLook w:val="04A0" w:firstRow="1" w:lastRow="0" w:firstColumn="1" w:lastColumn="0" w:noHBand="0" w:noVBand="1"/>
      </w:tblPr>
      <w:tblGrid>
        <w:gridCol w:w="1263"/>
        <w:gridCol w:w="15"/>
        <w:gridCol w:w="2037"/>
        <w:gridCol w:w="17"/>
        <w:gridCol w:w="16"/>
        <w:gridCol w:w="30"/>
        <w:gridCol w:w="3791"/>
        <w:gridCol w:w="17"/>
        <w:gridCol w:w="16"/>
        <w:gridCol w:w="30"/>
        <w:gridCol w:w="2422"/>
        <w:gridCol w:w="17"/>
        <w:gridCol w:w="16"/>
        <w:gridCol w:w="26"/>
      </w:tblGrid>
      <w:tr w:rsidR="0029742C" w:rsidTr="0014621F">
        <w:trPr>
          <w:gridAfter w:val="3"/>
          <w:wAfter w:w="63" w:type="dxa"/>
        </w:trPr>
        <w:tc>
          <w:tcPr>
            <w:tcW w:w="1263" w:type="dxa"/>
          </w:tcPr>
          <w:p w:rsidR="0029742C" w:rsidRPr="0091300A" w:rsidRDefault="0029742C" w:rsidP="004A4AFC">
            <w:pPr>
              <w:jc w:val="center"/>
              <w:rPr>
                <w:b/>
              </w:rPr>
            </w:pPr>
            <w:r w:rsidRPr="0091300A">
              <w:rPr>
                <w:b/>
              </w:rPr>
              <w:t>Месяц</w:t>
            </w:r>
          </w:p>
        </w:tc>
        <w:tc>
          <w:tcPr>
            <w:tcW w:w="2052" w:type="dxa"/>
            <w:gridSpan w:val="2"/>
          </w:tcPr>
          <w:p w:rsidR="0029742C" w:rsidRPr="0029742C" w:rsidRDefault="0029742C" w:rsidP="004A4AFC">
            <w:pPr>
              <w:jc w:val="center"/>
              <w:rPr>
                <w:b/>
              </w:rPr>
            </w:pPr>
            <w:r w:rsidRPr="0029742C">
              <w:rPr>
                <w:b/>
              </w:rPr>
              <w:t>Проблема и ее причина</w:t>
            </w:r>
          </w:p>
        </w:tc>
        <w:tc>
          <w:tcPr>
            <w:tcW w:w="4247" w:type="dxa"/>
            <w:gridSpan w:val="4"/>
          </w:tcPr>
          <w:p w:rsidR="0029742C" w:rsidRPr="0091300A" w:rsidRDefault="0029742C" w:rsidP="004A4AFC">
            <w:pPr>
              <w:jc w:val="center"/>
              <w:rPr>
                <w:b/>
              </w:rPr>
            </w:pPr>
            <w:r w:rsidRPr="0091300A">
              <w:rPr>
                <w:b/>
              </w:rPr>
              <w:t>Мероприятия</w:t>
            </w:r>
          </w:p>
        </w:tc>
        <w:tc>
          <w:tcPr>
            <w:tcW w:w="2485" w:type="dxa"/>
            <w:gridSpan w:val="4"/>
          </w:tcPr>
          <w:p w:rsidR="0029742C" w:rsidRPr="0091300A" w:rsidRDefault="0029742C" w:rsidP="004A4AFC">
            <w:pPr>
              <w:jc w:val="center"/>
              <w:rPr>
                <w:b/>
              </w:rPr>
            </w:pPr>
            <w:r w:rsidRPr="0091300A">
              <w:rPr>
                <w:b/>
              </w:rPr>
              <w:t>Прогнозируемый результат</w:t>
            </w:r>
          </w:p>
        </w:tc>
      </w:tr>
      <w:tr w:rsidR="0029742C" w:rsidTr="0014621F">
        <w:trPr>
          <w:gridAfter w:val="3"/>
          <w:wAfter w:w="63" w:type="dxa"/>
        </w:trPr>
        <w:tc>
          <w:tcPr>
            <w:tcW w:w="1263" w:type="dxa"/>
          </w:tcPr>
          <w:p w:rsidR="0029742C" w:rsidRPr="00B307FC" w:rsidRDefault="0029742C" w:rsidP="004A4AFC">
            <w:pPr>
              <w:spacing w:before="31" w:after="31"/>
              <w:jc w:val="center"/>
            </w:pPr>
            <w:r w:rsidRPr="00B307FC">
              <w:rPr>
                <w:b/>
                <w:bCs/>
              </w:rPr>
              <w:t>Август</w:t>
            </w:r>
          </w:p>
        </w:tc>
        <w:tc>
          <w:tcPr>
            <w:tcW w:w="2052" w:type="dxa"/>
            <w:gridSpan w:val="2"/>
          </w:tcPr>
          <w:p w:rsidR="0029742C" w:rsidRPr="00B307FC" w:rsidRDefault="0029742C" w:rsidP="004A4AFC">
            <w:pPr>
              <w:spacing w:before="31" w:after="31"/>
              <w:jc w:val="center"/>
            </w:pPr>
          </w:p>
        </w:tc>
        <w:tc>
          <w:tcPr>
            <w:tcW w:w="4247" w:type="dxa"/>
            <w:gridSpan w:val="4"/>
          </w:tcPr>
          <w:p w:rsidR="0029742C" w:rsidRPr="00B307FC" w:rsidRDefault="0029742C" w:rsidP="004A4AFC">
            <w:pPr>
              <w:spacing w:before="31" w:after="31"/>
            </w:pPr>
            <w:r w:rsidRPr="00B307FC">
              <w:t>1. На основе анализа результатов работы за предыдущий год, подготовка тематического планирования, дидактических материалов, презентаций</w:t>
            </w:r>
            <w:r>
              <w:t xml:space="preserve"> по общеобразовательным предметам </w:t>
            </w:r>
            <w:r w:rsidRPr="00B307FC">
              <w:t xml:space="preserve"> на новый учебный год.</w:t>
            </w:r>
          </w:p>
          <w:p w:rsidR="0029742C" w:rsidRDefault="0029742C" w:rsidP="004A4AFC">
            <w:pPr>
              <w:spacing w:before="31" w:after="31"/>
            </w:pPr>
            <w:r w:rsidRPr="00B307FC">
              <w:t>2. Разработка планов подготовки учащихся к олимпиадам по предмету.</w:t>
            </w:r>
          </w:p>
          <w:p w:rsidR="0029742C" w:rsidRPr="00B307FC" w:rsidRDefault="0029742C" w:rsidP="004A4AFC">
            <w:pPr>
              <w:spacing w:before="31" w:after="31"/>
            </w:pPr>
            <w:r>
              <w:t xml:space="preserve">3. Разработка плана мероприятий по подготовке выпускников 9-х классов к ГИА </w:t>
            </w:r>
          </w:p>
        </w:tc>
        <w:tc>
          <w:tcPr>
            <w:tcW w:w="2485" w:type="dxa"/>
            <w:gridSpan w:val="4"/>
          </w:tcPr>
          <w:p w:rsidR="0029742C" w:rsidRPr="00B307FC" w:rsidRDefault="0029742C" w:rsidP="004A4AFC">
            <w:pPr>
              <w:spacing w:before="31" w:after="31"/>
            </w:pPr>
            <w:r w:rsidRPr="00B307FC">
              <w:t xml:space="preserve">1. </w:t>
            </w:r>
            <w:r>
              <w:t>Корректирование</w:t>
            </w:r>
            <w:r w:rsidRPr="00B307FC">
              <w:t xml:space="preserve"> тематического планирования и расширение базы наглядных пособий.</w:t>
            </w:r>
          </w:p>
          <w:p w:rsidR="0029742C" w:rsidRDefault="0029742C" w:rsidP="004A4AFC">
            <w:pPr>
              <w:spacing w:before="31" w:after="31"/>
            </w:pPr>
            <w:r w:rsidRPr="00B307FC">
              <w:t xml:space="preserve">2. Повышение качества подготовки </w:t>
            </w:r>
            <w:r>
              <w:t>учащихся</w:t>
            </w:r>
            <w:r w:rsidRPr="00B307FC">
              <w:t>.</w:t>
            </w:r>
          </w:p>
          <w:p w:rsidR="0029742C" w:rsidRPr="00B307FC" w:rsidRDefault="0029742C" w:rsidP="004A4AFC">
            <w:pPr>
              <w:spacing w:before="31" w:after="31"/>
            </w:pPr>
            <w:r>
              <w:t>3. Успешная сдача экзаменов на ГИА</w:t>
            </w:r>
          </w:p>
        </w:tc>
      </w:tr>
      <w:tr w:rsidR="0029742C" w:rsidTr="0014621F">
        <w:trPr>
          <w:gridAfter w:val="3"/>
          <w:wAfter w:w="63" w:type="dxa"/>
        </w:trPr>
        <w:tc>
          <w:tcPr>
            <w:tcW w:w="1263" w:type="dxa"/>
          </w:tcPr>
          <w:p w:rsidR="0029742C" w:rsidRPr="00B307FC" w:rsidRDefault="0029742C" w:rsidP="004A4AFC">
            <w:pPr>
              <w:spacing w:before="31" w:after="31"/>
              <w:jc w:val="center"/>
            </w:pPr>
            <w:r w:rsidRPr="00B307FC">
              <w:rPr>
                <w:b/>
                <w:bCs/>
              </w:rPr>
              <w:t>Сентябрь</w:t>
            </w:r>
          </w:p>
        </w:tc>
        <w:tc>
          <w:tcPr>
            <w:tcW w:w="2052" w:type="dxa"/>
            <w:gridSpan w:val="2"/>
          </w:tcPr>
          <w:p w:rsidR="0029742C" w:rsidRPr="00B307FC" w:rsidRDefault="0029742C" w:rsidP="004A4AFC">
            <w:pPr>
              <w:spacing w:before="31" w:after="31"/>
            </w:pPr>
            <w:r w:rsidRPr="00B8247E">
              <w:t>Недостаточная готовность учащихся к продолжению обучения в школе.</w:t>
            </w:r>
          </w:p>
        </w:tc>
        <w:tc>
          <w:tcPr>
            <w:tcW w:w="4247" w:type="dxa"/>
            <w:gridSpan w:val="4"/>
          </w:tcPr>
          <w:p w:rsidR="0029742C" w:rsidRPr="00B307FC" w:rsidRDefault="0029742C" w:rsidP="004A4AFC">
            <w:pPr>
              <w:spacing w:before="31" w:after="31"/>
            </w:pPr>
            <w:r w:rsidRPr="00B307FC">
              <w:t xml:space="preserve">1. Проведение родительских собраний, знакомство родителей с итогами аттестации за предыдущий год и с проблемами при подготовке детей к итоговой аттестации </w:t>
            </w:r>
            <w:r>
              <w:t>выпускников 9-х классов.</w:t>
            </w:r>
          </w:p>
          <w:p w:rsidR="0029742C" w:rsidRDefault="0029742C" w:rsidP="004A4AFC">
            <w:pPr>
              <w:spacing w:before="31" w:after="31"/>
            </w:pPr>
            <w:r w:rsidRPr="00B307FC">
              <w:t xml:space="preserve">2. </w:t>
            </w:r>
            <w:r>
              <w:t>В</w:t>
            </w:r>
            <w:r w:rsidRPr="00B307FC">
              <w:t>ыяснение индивидуальных способностей и потребностей каждого ученика.</w:t>
            </w:r>
          </w:p>
          <w:p w:rsidR="0029742C" w:rsidRPr="00B307FC" w:rsidRDefault="0029742C" w:rsidP="004A4AFC">
            <w:pPr>
              <w:spacing w:before="31" w:after="31"/>
            </w:pPr>
            <w:r w:rsidRPr="00B307FC">
              <w:t>3. Знакомство родителей с морально-психологическим климатом класса и состоянием воспитательной работы.</w:t>
            </w:r>
          </w:p>
          <w:p w:rsidR="0029742C" w:rsidRPr="00B307FC" w:rsidRDefault="0029742C" w:rsidP="004A4AFC">
            <w:pPr>
              <w:spacing w:before="31" w:after="31"/>
            </w:pPr>
            <w:r w:rsidRPr="00B307FC">
              <w:t>4. Проведение входного контроля знаний и на основе полученных данных организация повторения «западающих» тем курса.</w:t>
            </w:r>
          </w:p>
          <w:p w:rsidR="0029742C" w:rsidRDefault="0029742C" w:rsidP="004A4AFC">
            <w:pPr>
              <w:spacing w:before="31" w:after="31"/>
            </w:pPr>
            <w:r>
              <w:t>5</w:t>
            </w:r>
            <w:r w:rsidRPr="00B307FC">
              <w:t>. Разработка комплекса мер, развивающих учебную мотивацию: творческие задания, система поощрения и др.</w:t>
            </w:r>
          </w:p>
          <w:p w:rsidR="0029742C" w:rsidRDefault="0029742C" w:rsidP="004A4AFC">
            <w:pPr>
              <w:spacing w:before="31" w:after="31"/>
            </w:pPr>
            <w:r>
              <w:t xml:space="preserve">6. Привлечение учащихся к проектной деятельности по </w:t>
            </w:r>
            <w:r>
              <w:lastRenderedPageBreak/>
              <w:t>общеобразовательным предметам.</w:t>
            </w:r>
          </w:p>
          <w:p w:rsidR="0029742C" w:rsidRDefault="0029742C" w:rsidP="004A4AFC">
            <w:pPr>
              <w:spacing w:before="31" w:after="31"/>
            </w:pPr>
            <w:r>
              <w:t>7.Вовлечение учащихся у участию в различных  предметных и обще предметных олимпиадах , конкурсах (в том числе дистанционных).</w:t>
            </w:r>
          </w:p>
          <w:p w:rsidR="0029742C" w:rsidRDefault="0029742C" w:rsidP="004A4AFC">
            <w:pPr>
              <w:spacing w:before="31" w:after="31"/>
            </w:pPr>
            <w:r>
              <w:t>8. Составление плана повышения качества преподавания и подготовки к ОГЭ по общеобразовательным предметам и его реализация в течение года.</w:t>
            </w:r>
          </w:p>
          <w:p w:rsidR="0029742C" w:rsidRPr="00B307FC" w:rsidRDefault="0029742C" w:rsidP="004A4AFC">
            <w:pPr>
              <w:spacing w:before="31" w:after="31"/>
            </w:pPr>
            <w:r>
              <w:t>9.</w:t>
            </w:r>
            <w:r w:rsidRPr="00B8247E">
              <w:t xml:space="preserve"> Работа по усвоению различных алгоритмов и памяток. Беседы по организации режима подготовки домашних заданий. Своевременный контроль </w:t>
            </w:r>
            <w:r>
              <w:t>УУД</w:t>
            </w:r>
          </w:p>
        </w:tc>
        <w:tc>
          <w:tcPr>
            <w:tcW w:w="2485" w:type="dxa"/>
            <w:gridSpan w:val="4"/>
          </w:tcPr>
          <w:p w:rsidR="0029742C" w:rsidRPr="00B307FC" w:rsidRDefault="0029742C" w:rsidP="004A4AFC">
            <w:pPr>
              <w:spacing w:before="31" w:after="31"/>
            </w:pPr>
            <w:r w:rsidRPr="00B307FC">
              <w:lastRenderedPageBreak/>
              <w:t>1. Активизация мотивации обучения.</w:t>
            </w:r>
          </w:p>
          <w:p w:rsidR="0029742C" w:rsidRPr="00B307FC" w:rsidRDefault="0029742C" w:rsidP="004A4AFC">
            <w:pPr>
              <w:spacing w:before="31" w:after="31"/>
            </w:pPr>
            <w:r w:rsidRPr="00B307FC">
              <w:t>2. Адаптация учащихся к учебному труду.</w:t>
            </w:r>
          </w:p>
          <w:p w:rsidR="0029742C" w:rsidRPr="00B307FC" w:rsidRDefault="0029742C" w:rsidP="004A4AFC">
            <w:pPr>
              <w:spacing w:before="31" w:after="31"/>
            </w:pPr>
            <w:r w:rsidRPr="00B307FC">
              <w:t>3. Рациональная организация повторения (повторение «западающих» тем).</w:t>
            </w:r>
          </w:p>
          <w:p w:rsidR="0029742C" w:rsidRPr="00B307FC" w:rsidRDefault="0029742C" w:rsidP="004A4AFC">
            <w:pPr>
              <w:spacing w:before="31" w:after="31"/>
            </w:pPr>
            <w:r w:rsidRPr="00B307FC">
              <w:t>4. Ликвидация пробелов в знаниях учащихся, повышение качества знаний.</w:t>
            </w:r>
          </w:p>
          <w:p w:rsidR="0029742C" w:rsidRPr="00B307FC" w:rsidRDefault="0029742C" w:rsidP="004A4AFC">
            <w:pPr>
              <w:spacing w:before="31" w:after="31"/>
            </w:pPr>
            <w:r w:rsidRPr="00B307FC">
              <w:t xml:space="preserve">5. Создание «привлекательной» картины школы в глазах учащихся, повышение мотивации к обучению. Формирование духа взаимопомощи и </w:t>
            </w:r>
            <w:r w:rsidRPr="00B307FC">
              <w:lastRenderedPageBreak/>
              <w:t>поддержки в коллективе учащихся.</w:t>
            </w:r>
          </w:p>
          <w:p w:rsidR="0029742C" w:rsidRPr="00B307FC" w:rsidRDefault="0029742C" w:rsidP="004A4AFC">
            <w:pPr>
              <w:spacing w:before="31" w:after="31"/>
            </w:pPr>
            <w:r w:rsidRPr="00B307FC">
              <w:t>6. Повышение качества преподавания, за счет знакомства с педагогическими приемами своих коллег.</w:t>
            </w:r>
          </w:p>
          <w:p w:rsidR="0029742C" w:rsidRPr="00B307FC" w:rsidRDefault="0029742C" w:rsidP="004A4AFC">
            <w:pPr>
              <w:spacing w:before="31" w:after="31"/>
            </w:pPr>
            <w:r w:rsidRPr="00B307FC">
              <w:t>7. Быстрое привыкание первоклассников к школе, повышение учебной мотивации.</w:t>
            </w:r>
          </w:p>
          <w:p w:rsidR="0029742C" w:rsidRDefault="0029742C" w:rsidP="004A4AFC">
            <w:pPr>
              <w:spacing w:before="31" w:after="31"/>
            </w:pPr>
            <w:r w:rsidRPr="00B307FC">
              <w:t>8. Быстрое и безболезненное привыкание к новым предметам. Повышение учебной мотивации учащихся.</w:t>
            </w:r>
          </w:p>
          <w:p w:rsidR="0029742C" w:rsidRDefault="0029742C" w:rsidP="004A4AFC">
            <w:pPr>
              <w:spacing w:before="31" w:after="31"/>
            </w:pPr>
            <w:r>
              <w:t>9. Быстрая адаптация пятиклассников к обучению в основной школе.</w:t>
            </w:r>
          </w:p>
          <w:p w:rsidR="0029742C" w:rsidRDefault="0029742C" w:rsidP="004A4AFC">
            <w:pPr>
              <w:spacing w:before="31" w:after="31"/>
            </w:pPr>
            <w:r>
              <w:t>10. Мотивация учащихся к обучению.</w:t>
            </w:r>
          </w:p>
          <w:p w:rsidR="0029742C" w:rsidRDefault="0029742C" w:rsidP="004A4AFC">
            <w:pPr>
              <w:spacing w:before="31" w:after="31"/>
            </w:pPr>
            <w:r>
              <w:t>11.Ранняя профилизация</w:t>
            </w:r>
          </w:p>
          <w:p w:rsidR="0029742C" w:rsidRPr="00B307FC" w:rsidRDefault="0029742C" w:rsidP="004A4AFC">
            <w:pPr>
              <w:spacing w:before="31" w:after="31"/>
            </w:pPr>
          </w:p>
        </w:tc>
      </w:tr>
      <w:tr w:rsidR="0029742C" w:rsidTr="0014621F">
        <w:trPr>
          <w:gridAfter w:val="2"/>
          <w:wAfter w:w="46" w:type="dxa"/>
        </w:trPr>
        <w:tc>
          <w:tcPr>
            <w:tcW w:w="1263" w:type="dxa"/>
          </w:tcPr>
          <w:p w:rsidR="0029742C" w:rsidRPr="00B307FC" w:rsidRDefault="0029742C" w:rsidP="004A4AFC">
            <w:pPr>
              <w:spacing w:before="31" w:after="31"/>
              <w:jc w:val="center"/>
            </w:pPr>
            <w:r w:rsidRPr="00B307FC">
              <w:rPr>
                <w:b/>
                <w:bCs/>
              </w:rPr>
              <w:lastRenderedPageBreak/>
              <w:t>Октябрь</w:t>
            </w:r>
          </w:p>
        </w:tc>
        <w:tc>
          <w:tcPr>
            <w:tcW w:w="2069" w:type="dxa"/>
            <w:gridSpan w:val="3"/>
          </w:tcPr>
          <w:p w:rsidR="0029742C" w:rsidRPr="00B307FC" w:rsidRDefault="0029742C" w:rsidP="004A4AFC">
            <w:pPr>
              <w:spacing w:before="31" w:after="31"/>
            </w:pPr>
            <w:r w:rsidRPr="0029742C">
              <w:t>Возможные пробелы в знаниях и трудности в освоении отдельных тем у некоторых учащихся, в том числе и по новым предметам. Возможная неблагоприятная оценочная ситуация для отдельных учащихся в связи с предстоящей аттестацией за I четверть</w:t>
            </w:r>
          </w:p>
        </w:tc>
        <w:tc>
          <w:tcPr>
            <w:tcW w:w="4247" w:type="dxa"/>
            <w:gridSpan w:val="4"/>
          </w:tcPr>
          <w:p w:rsidR="0029742C" w:rsidRPr="00B307FC" w:rsidRDefault="0029742C" w:rsidP="004A4AFC">
            <w:pPr>
              <w:spacing w:before="31" w:after="31"/>
            </w:pPr>
            <w:r w:rsidRPr="00B307FC">
              <w:t>1. Подготовка учащихся к предметным олимпиадам.</w:t>
            </w:r>
          </w:p>
          <w:p w:rsidR="0029742C" w:rsidRDefault="0029742C" w:rsidP="004A4AFC">
            <w:pPr>
              <w:spacing w:before="31" w:after="31"/>
            </w:pPr>
            <w:r w:rsidRPr="00B307FC">
              <w:t>2. Анализ результатов текущего контроля</w:t>
            </w:r>
            <w:r>
              <w:t>,</w:t>
            </w:r>
            <w:r>
              <w:rPr>
                <w:rFonts w:ascii="TimesNewRomanPSMT" w:hAnsi="TimesNewRomanPSMT" w:cs="TimesNewRomanPSMT"/>
              </w:rPr>
              <w:t xml:space="preserve"> выявление уровня усвоения темы, раздела, учебного предмета и рассмотрение динамики его усвоения от ступени к ступени. Определение типичных ошибок в знаниях, умениях учащихся по предмету, определение влияния данных ошибок на результативность обучения на последующих ступенях</w:t>
            </w:r>
          </w:p>
          <w:p w:rsidR="0029742C" w:rsidRPr="00B307FC" w:rsidRDefault="0029742C" w:rsidP="004A4AFC">
            <w:pPr>
              <w:spacing w:before="31" w:after="31"/>
            </w:pPr>
            <w:r>
              <w:rPr>
                <w:rFonts w:ascii="TimesNewRomanPSMT" w:hAnsi="TimesNewRomanPSMT" w:cs="TimesNewRomanPSMT"/>
              </w:rPr>
              <w:t>3. Определение значимых психолого-педагогические факторов, влияющих на уровень обученности учащихся</w:t>
            </w:r>
          </w:p>
          <w:p w:rsidR="0029742C" w:rsidRPr="00B307FC" w:rsidRDefault="0029742C" w:rsidP="004A4AFC">
            <w:pPr>
              <w:spacing w:before="31" w:after="31"/>
            </w:pPr>
            <w:r w:rsidRPr="00B307FC">
              <w:lastRenderedPageBreak/>
              <w:t>4. Посещение курсов повышения квалификации, внешкольных семинаров</w:t>
            </w:r>
            <w:r>
              <w:t>, вебинаров, видеоконференций</w:t>
            </w:r>
          </w:p>
          <w:p w:rsidR="0029742C" w:rsidRPr="00B307FC" w:rsidRDefault="0029742C" w:rsidP="004A4AFC">
            <w:pPr>
              <w:spacing w:before="31" w:after="31"/>
            </w:pPr>
            <w:r w:rsidRPr="00B307FC">
              <w:t>5. Анализ списка предметов по выбору и учащихся 9-х классов, выбравших их для итоговой аттестации.</w:t>
            </w:r>
          </w:p>
          <w:p w:rsidR="0029742C" w:rsidRPr="00B307FC" w:rsidRDefault="0029742C" w:rsidP="004A4AFC">
            <w:pPr>
              <w:spacing w:before="31" w:after="31"/>
            </w:pPr>
            <w:r w:rsidRPr="00B307FC">
              <w:t>6. Внеурочная кружковая деятельность по предметам.</w:t>
            </w:r>
          </w:p>
          <w:p w:rsidR="0029742C" w:rsidRPr="00B307FC" w:rsidRDefault="0029742C" w:rsidP="004A4AFC">
            <w:pPr>
              <w:spacing w:before="31" w:after="31"/>
            </w:pPr>
            <w:r w:rsidRPr="00B307FC">
              <w:t>7. Подготовка к участию в профессиональных педагогических конкурсах.</w:t>
            </w:r>
          </w:p>
          <w:p w:rsidR="0029742C" w:rsidRDefault="0029742C" w:rsidP="004A4AFC">
            <w:pPr>
              <w:spacing w:before="31" w:after="31"/>
            </w:pPr>
            <w:r w:rsidRPr="00B307FC">
              <w:t xml:space="preserve">8. Проведение </w:t>
            </w:r>
            <w:r>
              <w:t>педагогического совета</w:t>
            </w:r>
            <w:r w:rsidRPr="00B307FC">
              <w:t xml:space="preserve">  на тему «Итоги успеваемости за </w:t>
            </w:r>
            <w:r w:rsidRPr="00B307FC">
              <w:rPr>
                <w:lang w:val="en-US"/>
              </w:rPr>
              <w:t>I</w:t>
            </w:r>
            <w:r w:rsidRPr="00B307FC">
              <w:t>четверть».</w:t>
            </w:r>
          </w:p>
          <w:p w:rsidR="0029742C" w:rsidRDefault="0029742C" w:rsidP="004A4AFC">
            <w:pPr>
              <w:spacing w:before="31" w:after="31"/>
            </w:pPr>
            <w:r>
              <w:t>9.</w:t>
            </w:r>
            <w:r w:rsidRPr="00B307FC">
              <w:t xml:space="preserve"> Проведение школьного этапа Всероссийской ол</w:t>
            </w:r>
            <w:r>
              <w:t>импиады школьников по предметам</w:t>
            </w:r>
          </w:p>
          <w:p w:rsidR="0029742C" w:rsidRDefault="0029742C" w:rsidP="004A4AFC">
            <w:pPr>
              <w:spacing w:before="31" w:after="31"/>
            </w:pPr>
            <w:r>
              <w:t>10. Ведение факультативных занятий и индивидуальных занятий.</w:t>
            </w:r>
          </w:p>
          <w:p w:rsidR="0029742C" w:rsidRDefault="0029742C" w:rsidP="004A4AFC">
            <w:pPr>
              <w:spacing w:before="31" w:after="31"/>
            </w:pPr>
            <w:r>
              <w:t xml:space="preserve">11. </w:t>
            </w:r>
            <w:r w:rsidRPr="00AE4015">
              <w:t>Проведение и анализ  комплексных диагностических работ для учащихся 5-7 классов.</w:t>
            </w:r>
          </w:p>
          <w:p w:rsidR="0029742C" w:rsidRPr="00B307FC" w:rsidRDefault="0029742C" w:rsidP="004A4AFC">
            <w:pPr>
              <w:spacing w:before="31" w:after="31"/>
            </w:pPr>
            <w:r>
              <w:t>12.</w:t>
            </w:r>
            <w:r w:rsidRPr="00B8247E">
              <w:t xml:space="preserve"> Проведение консультаций для учащихся, имеющих пробелы и испытывающих трудности в освоении отдельных тем, в том числе и по новым предметам.</w:t>
            </w:r>
          </w:p>
        </w:tc>
        <w:tc>
          <w:tcPr>
            <w:tcW w:w="2485" w:type="dxa"/>
            <w:gridSpan w:val="4"/>
          </w:tcPr>
          <w:p w:rsidR="0029742C" w:rsidRPr="00B307FC" w:rsidRDefault="0029742C" w:rsidP="004A4AFC">
            <w:pPr>
              <w:spacing w:before="31" w:after="31"/>
            </w:pPr>
            <w:r w:rsidRPr="00B307FC">
              <w:lastRenderedPageBreak/>
              <w:t>1. Развитие у детей метапредметных знаний.</w:t>
            </w:r>
          </w:p>
          <w:p w:rsidR="0029742C" w:rsidRDefault="0029742C" w:rsidP="004A4AFC">
            <w:pPr>
              <w:spacing w:before="31" w:after="31"/>
            </w:pPr>
            <w:r w:rsidRPr="00B307FC">
              <w:t>2.</w:t>
            </w:r>
            <w:r w:rsidRPr="00B8247E">
              <w:t xml:space="preserve"> Устранение пробелов, ликвидация трудностей в освоении тем. Привыкание к обучению новым предметам.</w:t>
            </w:r>
            <w:r w:rsidRPr="00B307FC">
              <w:t xml:space="preserve"> </w:t>
            </w:r>
          </w:p>
          <w:p w:rsidR="0029742C" w:rsidRPr="00B307FC" w:rsidRDefault="0029742C" w:rsidP="004A4AFC">
            <w:pPr>
              <w:spacing w:before="31" w:after="31"/>
            </w:pPr>
            <w:r w:rsidRPr="00B307FC">
              <w:t>3. Корректировка планов работы. Создание плана работы со слабоуспевающими учащимися.</w:t>
            </w:r>
          </w:p>
          <w:p w:rsidR="0029742C" w:rsidRPr="00B307FC" w:rsidRDefault="0029742C" w:rsidP="004A4AFC">
            <w:pPr>
              <w:spacing w:before="31" w:after="31"/>
            </w:pPr>
            <w:r>
              <w:t>4</w:t>
            </w:r>
            <w:r w:rsidRPr="00B307FC">
              <w:t xml:space="preserve">. Разработка плана </w:t>
            </w:r>
            <w:r w:rsidRPr="00B307FC">
              <w:lastRenderedPageBreak/>
              <w:t xml:space="preserve">подготовки выпускников к ГИА </w:t>
            </w:r>
          </w:p>
          <w:p w:rsidR="0029742C" w:rsidRDefault="0014621F" w:rsidP="004A4AFC">
            <w:pPr>
              <w:spacing w:before="31" w:after="31"/>
            </w:pPr>
            <w:r>
              <w:t>5</w:t>
            </w:r>
            <w:r w:rsidR="0029742C" w:rsidRPr="00B307FC">
              <w:t>. Повышение качества уроков.</w:t>
            </w:r>
          </w:p>
          <w:p w:rsidR="0029742C" w:rsidRPr="00B307FC" w:rsidRDefault="0014621F" w:rsidP="004A4AFC">
            <w:pPr>
              <w:spacing w:before="31" w:after="31"/>
            </w:pPr>
            <w:r>
              <w:t>6</w:t>
            </w:r>
            <w:r w:rsidR="0029742C">
              <w:t>.Разработка инструментария по формированию УДД</w:t>
            </w:r>
          </w:p>
        </w:tc>
      </w:tr>
      <w:tr w:rsidR="0029742C" w:rsidTr="0014621F">
        <w:trPr>
          <w:gridAfter w:val="1"/>
          <w:wAfter w:w="30" w:type="dxa"/>
        </w:trPr>
        <w:tc>
          <w:tcPr>
            <w:tcW w:w="1263" w:type="dxa"/>
          </w:tcPr>
          <w:p w:rsidR="0029742C" w:rsidRPr="00B307FC" w:rsidRDefault="0029742C" w:rsidP="004A4AFC">
            <w:pPr>
              <w:spacing w:before="31" w:after="31"/>
              <w:jc w:val="center"/>
            </w:pPr>
            <w:r w:rsidRPr="00B307FC">
              <w:rPr>
                <w:b/>
                <w:bCs/>
              </w:rPr>
              <w:lastRenderedPageBreak/>
              <w:t>Ноябрь</w:t>
            </w:r>
          </w:p>
        </w:tc>
        <w:tc>
          <w:tcPr>
            <w:tcW w:w="2085" w:type="dxa"/>
            <w:gridSpan w:val="4"/>
          </w:tcPr>
          <w:p w:rsidR="0029742C" w:rsidRPr="00B307FC" w:rsidRDefault="0029742C" w:rsidP="004A4AFC">
            <w:pPr>
              <w:spacing w:before="31" w:after="31"/>
            </w:pPr>
            <w:r w:rsidRPr="00B8247E">
              <w:t xml:space="preserve">Наличие неуспевающих и слабоуспевающих учащихся по итогам </w:t>
            </w:r>
            <w:r w:rsidRPr="00B8247E">
              <w:rPr>
                <w:lang w:val="en-US"/>
              </w:rPr>
              <w:t>I</w:t>
            </w:r>
            <w:r w:rsidRPr="00B8247E">
              <w:t xml:space="preserve"> четверти </w:t>
            </w:r>
          </w:p>
        </w:tc>
        <w:tc>
          <w:tcPr>
            <w:tcW w:w="4247" w:type="dxa"/>
            <w:gridSpan w:val="4"/>
          </w:tcPr>
          <w:p w:rsidR="0029742C" w:rsidRPr="00B307FC" w:rsidRDefault="0029742C" w:rsidP="004A4AFC">
            <w:pPr>
              <w:spacing w:before="31" w:after="31"/>
            </w:pPr>
            <w:r w:rsidRPr="00B307FC">
              <w:t>1. Организация дополнительных занятий с учащимися, имеющими спорные оценки по предмету, слабоуспевающими.</w:t>
            </w:r>
          </w:p>
          <w:p w:rsidR="0029742C" w:rsidRPr="00B307FC" w:rsidRDefault="0029742C" w:rsidP="004A4AFC">
            <w:pPr>
              <w:spacing w:before="31" w:after="31"/>
            </w:pPr>
            <w:r>
              <w:t>2</w:t>
            </w:r>
            <w:r w:rsidRPr="00B307FC">
              <w:t>. Подготовка исследовательских работ учащихся.</w:t>
            </w:r>
          </w:p>
          <w:p w:rsidR="0029742C" w:rsidRPr="00B307FC" w:rsidRDefault="0029742C" w:rsidP="004A4AFC">
            <w:pPr>
              <w:spacing w:before="31" w:after="31"/>
            </w:pPr>
            <w:r>
              <w:t>3</w:t>
            </w:r>
            <w:r w:rsidRPr="00B307FC">
              <w:t>. Проведение родительских собраний по итогам первой четверти.</w:t>
            </w:r>
          </w:p>
          <w:p w:rsidR="0029742C" w:rsidRPr="00B307FC" w:rsidRDefault="0029742C" w:rsidP="004A4AFC">
            <w:pPr>
              <w:spacing w:before="31" w:after="31"/>
            </w:pPr>
            <w:r>
              <w:t>4</w:t>
            </w:r>
            <w:r w:rsidRPr="00B307FC">
              <w:t>. Обмен педагогическим опытом в форме взаимопосещения уроков.</w:t>
            </w:r>
          </w:p>
          <w:p w:rsidR="0029742C" w:rsidRPr="00B307FC" w:rsidRDefault="0029742C" w:rsidP="004A4AFC">
            <w:pPr>
              <w:spacing w:before="31" w:after="31"/>
            </w:pPr>
            <w:r>
              <w:t>5</w:t>
            </w:r>
            <w:r w:rsidRPr="00B307FC">
              <w:t>. В соответствии со списком сдающих ГИА, составление расписания дополнительных занятий и их проведение.</w:t>
            </w:r>
          </w:p>
          <w:p w:rsidR="0029742C" w:rsidRDefault="0029742C" w:rsidP="004A4AFC">
            <w:pPr>
              <w:spacing w:before="31" w:after="31"/>
            </w:pPr>
            <w:r w:rsidRPr="00B307FC">
              <w:t>9. Участие в профессиональных педагогических конкурсах.</w:t>
            </w:r>
          </w:p>
          <w:p w:rsidR="0029742C" w:rsidRDefault="0029742C" w:rsidP="004A4AFC">
            <w:pPr>
              <w:spacing w:before="31" w:after="31"/>
            </w:pPr>
            <w:r>
              <w:t xml:space="preserve">10. Родительские собрания выпускников 9-х классов по </w:t>
            </w:r>
            <w:r>
              <w:lastRenderedPageBreak/>
              <w:t>информированию вопросов ГИА</w:t>
            </w:r>
          </w:p>
          <w:p w:rsidR="0029742C" w:rsidRPr="00B307FC" w:rsidRDefault="0029742C" w:rsidP="004A4AFC">
            <w:pPr>
              <w:spacing w:before="31" w:after="31"/>
            </w:pPr>
            <w:r>
              <w:t xml:space="preserve">11. </w:t>
            </w:r>
            <w:r w:rsidRPr="00B36CF0">
              <w:t>Подготовка и участие детей в муниципальном этапе Всероссийской предметной олимпиады школьников.</w:t>
            </w:r>
          </w:p>
        </w:tc>
        <w:tc>
          <w:tcPr>
            <w:tcW w:w="2485" w:type="dxa"/>
            <w:gridSpan w:val="4"/>
          </w:tcPr>
          <w:p w:rsidR="0029742C" w:rsidRPr="00B307FC" w:rsidRDefault="0029742C" w:rsidP="004A4AFC">
            <w:pPr>
              <w:spacing w:before="31" w:after="31"/>
            </w:pPr>
            <w:r w:rsidRPr="00B307FC">
              <w:lastRenderedPageBreak/>
              <w:t>1. Список учащихся, требующих особого внимания.</w:t>
            </w:r>
          </w:p>
          <w:p w:rsidR="0029742C" w:rsidRPr="00B307FC" w:rsidRDefault="0029742C" w:rsidP="004A4AFC">
            <w:pPr>
              <w:spacing w:before="31" w:after="31"/>
            </w:pPr>
            <w:r w:rsidRPr="00B307FC">
              <w:t>2. Сокращение числа учащихся, окончивших четверть с одной «3» или «4».</w:t>
            </w:r>
          </w:p>
          <w:p w:rsidR="0029742C" w:rsidRPr="00B307FC" w:rsidRDefault="0029742C" w:rsidP="004A4AFC">
            <w:pPr>
              <w:spacing w:before="31" w:after="31"/>
            </w:pPr>
            <w:r w:rsidRPr="00B307FC">
              <w:t>3. Возрастание престижа знаний в детском коллективе.</w:t>
            </w:r>
          </w:p>
          <w:p w:rsidR="0029742C" w:rsidRDefault="0029742C" w:rsidP="004A4AFC">
            <w:pPr>
              <w:spacing w:before="31" w:after="31"/>
            </w:pPr>
            <w:r w:rsidRPr="00B307FC">
              <w:t xml:space="preserve">4. Участие во Всероссийской олимпиаде школьников </w:t>
            </w:r>
            <w:r>
              <w:t>муниципального этапа .</w:t>
            </w:r>
          </w:p>
          <w:p w:rsidR="0029742C" w:rsidRPr="00B307FC" w:rsidRDefault="0029742C" w:rsidP="004A4AFC">
            <w:pPr>
              <w:spacing w:before="31" w:after="31"/>
            </w:pPr>
            <w:r w:rsidRPr="00B307FC">
              <w:t xml:space="preserve">5. Корректировка планов и учебно-тематического </w:t>
            </w:r>
            <w:r w:rsidRPr="00B307FC">
              <w:lastRenderedPageBreak/>
              <w:t>планирования.</w:t>
            </w:r>
          </w:p>
          <w:p w:rsidR="0029742C" w:rsidRPr="00B307FC" w:rsidRDefault="0029742C" w:rsidP="004A4AFC">
            <w:pPr>
              <w:spacing w:before="31" w:after="31"/>
            </w:pPr>
            <w:r w:rsidRPr="00B307FC">
              <w:t>6. Активизация контроля родителей за успеваемостью своих детей.</w:t>
            </w:r>
          </w:p>
          <w:p w:rsidR="0029742C" w:rsidRPr="00B307FC" w:rsidRDefault="0029742C" w:rsidP="004A4AFC">
            <w:pPr>
              <w:spacing w:before="31" w:after="31"/>
            </w:pPr>
            <w:r w:rsidRPr="00B307FC">
              <w:t>7. Повышение качества преподавания, за счет знакомства с педагогическими приемами своих коллег.</w:t>
            </w:r>
          </w:p>
          <w:p w:rsidR="0029742C" w:rsidRPr="00B307FC" w:rsidRDefault="0029742C" w:rsidP="004A4AFC">
            <w:pPr>
              <w:spacing w:before="31" w:after="31"/>
            </w:pPr>
            <w:r w:rsidRPr="00B307FC">
              <w:t>8. Развитие нравственных качеств детей и развитие коммуникативных навыков.</w:t>
            </w:r>
          </w:p>
          <w:p w:rsidR="0029742C" w:rsidRPr="00B307FC" w:rsidRDefault="0029742C" w:rsidP="004A4AFC">
            <w:pPr>
              <w:spacing w:before="31" w:after="31"/>
            </w:pPr>
            <w:r w:rsidRPr="00B307FC">
              <w:t>9. Повышение качества знаний выпускников.</w:t>
            </w:r>
          </w:p>
          <w:p w:rsidR="0029742C" w:rsidRPr="00B307FC" w:rsidRDefault="0029742C" w:rsidP="004A4AFC">
            <w:pPr>
              <w:spacing w:before="31" w:after="31"/>
            </w:pPr>
            <w:r w:rsidRPr="00B307FC">
              <w:t>10. Повышение качества преподавания.</w:t>
            </w:r>
          </w:p>
        </w:tc>
      </w:tr>
      <w:tr w:rsidR="0029742C" w:rsidTr="0014621F">
        <w:trPr>
          <w:gridAfter w:val="1"/>
          <w:wAfter w:w="30" w:type="dxa"/>
        </w:trPr>
        <w:tc>
          <w:tcPr>
            <w:tcW w:w="1263" w:type="dxa"/>
          </w:tcPr>
          <w:p w:rsidR="0029742C" w:rsidRPr="00B307FC" w:rsidRDefault="0029742C" w:rsidP="004A4AFC">
            <w:pPr>
              <w:spacing w:before="31" w:after="31"/>
              <w:jc w:val="center"/>
            </w:pPr>
            <w:r w:rsidRPr="00B307FC">
              <w:rPr>
                <w:b/>
                <w:bCs/>
              </w:rPr>
              <w:lastRenderedPageBreak/>
              <w:t>Декабрь</w:t>
            </w:r>
          </w:p>
        </w:tc>
        <w:tc>
          <w:tcPr>
            <w:tcW w:w="2085" w:type="dxa"/>
            <w:gridSpan w:val="4"/>
          </w:tcPr>
          <w:p w:rsidR="0029742C" w:rsidRPr="00B307FC" w:rsidRDefault="0029742C" w:rsidP="004A4AFC">
            <w:pPr>
              <w:spacing w:before="31" w:after="31"/>
            </w:pPr>
            <w:r w:rsidRPr="00B8247E">
              <w:t xml:space="preserve">Возможная неблагоприятная оценочная ситуация для отдельных учащихся </w:t>
            </w:r>
            <w:r>
              <w:t>9-х</w:t>
            </w:r>
            <w:r w:rsidRPr="00B8247E">
              <w:t xml:space="preserve"> классов в связи с предстоящей аттестацией </w:t>
            </w:r>
          </w:p>
        </w:tc>
        <w:tc>
          <w:tcPr>
            <w:tcW w:w="4247" w:type="dxa"/>
            <w:gridSpan w:val="4"/>
          </w:tcPr>
          <w:p w:rsidR="0029742C" w:rsidRPr="00B307FC" w:rsidRDefault="0029742C" w:rsidP="004A4AFC">
            <w:pPr>
              <w:spacing w:before="31" w:after="31"/>
            </w:pPr>
            <w:r>
              <w:t>1</w:t>
            </w:r>
            <w:r w:rsidRPr="00B307FC">
              <w:t>. Организация дополнительных занятий с учащимися, имеющими спорные оценки по предмету, слабоуспевающими.</w:t>
            </w:r>
          </w:p>
          <w:p w:rsidR="0029742C" w:rsidRPr="00B307FC" w:rsidRDefault="0029742C" w:rsidP="004A4AFC">
            <w:pPr>
              <w:spacing w:before="31" w:after="31"/>
            </w:pPr>
            <w:r>
              <w:t>2</w:t>
            </w:r>
            <w:r w:rsidRPr="00B307FC">
              <w:t>. Проведение промежуточного контроля знаний, полугодовых контрольных работ.</w:t>
            </w:r>
          </w:p>
          <w:p w:rsidR="0029742C" w:rsidRDefault="0029742C" w:rsidP="004A4AFC">
            <w:pPr>
              <w:spacing w:before="31" w:after="31"/>
            </w:pPr>
            <w:r w:rsidRPr="00B307FC">
              <w:t>4. Консультирование учащихся выпускных классов по вопросам ГИА</w:t>
            </w:r>
          </w:p>
          <w:p w:rsidR="0029742C" w:rsidRPr="00B307FC" w:rsidRDefault="0029742C" w:rsidP="004A4AFC">
            <w:pPr>
              <w:spacing w:before="31" w:after="31"/>
            </w:pPr>
            <w:r w:rsidRPr="00B307FC">
              <w:t xml:space="preserve">5. Посещение курсов повышения квалификации, семинаров, круглых столов по вопросам подготовки к </w:t>
            </w:r>
            <w:r>
              <w:t>ОГЭ</w:t>
            </w:r>
            <w:r w:rsidRPr="00B307FC">
              <w:t>.</w:t>
            </w:r>
          </w:p>
          <w:p w:rsidR="0029742C" w:rsidRPr="00B307FC" w:rsidRDefault="0029742C" w:rsidP="004A4AFC">
            <w:pPr>
              <w:spacing w:before="31" w:after="31"/>
            </w:pPr>
            <w:r w:rsidRPr="00B307FC">
              <w:t>6. Проведение предметных недель.</w:t>
            </w:r>
          </w:p>
          <w:p w:rsidR="0029742C" w:rsidRDefault="0029742C" w:rsidP="004A4AFC">
            <w:pPr>
              <w:spacing w:before="31" w:after="31"/>
            </w:pPr>
            <w:r w:rsidRPr="00B307FC">
              <w:t>8. Награждение победителей и призёров олимпиад, конкурсов</w:t>
            </w:r>
            <w:r>
              <w:t>.</w:t>
            </w:r>
            <w:r w:rsidRPr="00B307FC">
              <w:t xml:space="preserve"> </w:t>
            </w:r>
          </w:p>
          <w:p w:rsidR="0029742C" w:rsidRDefault="0029742C" w:rsidP="004A4AFC">
            <w:pPr>
              <w:spacing w:before="31" w:after="31"/>
            </w:pPr>
            <w:r>
              <w:t>9.Проведение пробных экзаменационных работ по математике, русскому языку среди выпускников 9-х классов</w:t>
            </w:r>
          </w:p>
          <w:p w:rsidR="0029742C" w:rsidRPr="00B307FC" w:rsidRDefault="0029742C" w:rsidP="004A4AFC">
            <w:pPr>
              <w:spacing w:before="31" w:after="31"/>
            </w:pPr>
          </w:p>
        </w:tc>
        <w:tc>
          <w:tcPr>
            <w:tcW w:w="2485" w:type="dxa"/>
            <w:gridSpan w:val="4"/>
          </w:tcPr>
          <w:p w:rsidR="0029742C" w:rsidRPr="00B307FC" w:rsidRDefault="0029742C" w:rsidP="004A4AFC">
            <w:pPr>
              <w:spacing w:before="31" w:after="31"/>
            </w:pPr>
            <w:r w:rsidRPr="00B307FC">
              <w:t>1. Список учащихся, требующих в конце полугодия особого внимания.</w:t>
            </w:r>
          </w:p>
          <w:p w:rsidR="0029742C" w:rsidRPr="00B307FC" w:rsidRDefault="0029742C" w:rsidP="004A4AFC">
            <w:pPr>
              <w:spacing w:before="31" w:after="31"/>
            </w:pPr>
            <w:r w:rsidRPr="00B307FC">
              <w:t>2. Сокращение числа учащихся окончивших полугодие с одной «3» или «4».</w:t>
            </w:r>
          </w:p>
          <w:p w:rsidR="0029742C" w:rsidRPr="00B307FC" w:rsidRDefault="0029742C" w:rsidP="004A4AFC">
            <w:pPr>
              <w:spacing w:before="31" w:after="31"/>
            </w:pPr>
            <w:r w:rsidRPr="00B307FC">
              <w:t>3. Выяснение причин пробелов в знаниях у учащихся и ликвидация данных пробелов.</w:t>
            </w:r>
          </w:p>
          <w:p w:rsidR="0029742C" w:rsidRDefault="0029742C" w:rsidP="004A4AFC">
            <w:pPr>
              <w:spacing w:before="31" w:after="31"/>
            </w:pPr>
            <w:r w:rsidRPr="00B307FC">
              <w:t xml:space="preserve">4. Ликвидация пробелов. Формирование духа взаимопомощи и поддержки в коллективе учащихся. </w:t>
            </w:r>
          </w:p>
          <w:p w:rsidR="0029742C" w:rsidRPr="00B307FC" w:rsidRDefault="0029742C" w:rsidP="004A4AFC">
            <w:pPr>
              <w:spacing w:before="31" w:after="31"/>
            </w:pPr>
            <w:r w:rsidRPr="00B307FC">
              <w:t>5. Повышение качества знаний.</w:t>
            </w:r>
          </w:p>
          <w:p w:rsidR="0029742C" w:rsidRPr="00B307FC" w:rsidRDefault="0029742C" w:rsidP="004A4AFC">
            <w:pPr>
              <w:spacing w:before="31" w:after="31"/>
            </w:pPr>
            <w:r w:rsidRPr="00B307FC">
              <w:t xml:space="preserve">6. Повышение качества подготовки </w:t>
            </w:r>
            <w:r w:rsidRPr="00B307FC">
              <w:lastRenderedPageBreak/>
              <w:t xml:space="preserve">к </w:t>
            </w:r>
            <w:r>
              <w:t>ОГЭ</w:t>
            </w:r>
            <w:r w:rsidRPr="00B307FC">
              <w:t>.</w:t>
            </w:r>
          </w:p>
          <w:p w:rsidR="0029742C" w:rsidRPr="00B307FC" w:rsidRDefault="0029742C" w:rsidP="004A4AFC">
            <w:pPr>
              <w:spacing w:before="31" w:after="31"/>
            </w:pPr>
            <w:r>
              <w:t>7</w:t>
            </w:r>
            <w:r w:rsidRPr="00B307FC">
              <w:t>. Активизация мотивации обучения.</w:t>
            </w:r>
          </w:p>
          <w:p w:rsidR="0029742C" w:rsidRPr="00B307FC" w:rsidRDefault="0029742C" w:rsidP="004A4AFC">
            <w:pPr>
              <w:spacing w:before="31" w:after="31"/>
            </w:pPr>
          </w:p>
        </w:tc>
      </w:tr>
      <w:tr w:rsidR="0029742C" w:rsidTr="0014621F">
        <w:trPr>
          <w:gridAfter w:val="1"/>
          <w:wAfter w:w="30" w:type="dxa"/>
        </w:trPr>
        <w:tc>
          <w:tcPr>
            <w:tcW w:w="1263" w:type="dxa"/>
          </w:tcPr>
          <w:p w:rsidR="0029742C" w:rsidRPr="00B307FC" w:rsidRDefault="0029742C" w:rsidP="004A4AFC">
            <w:pPr>
              <w:spacing w:before="31" w:after="31"/>
              <w:jc w:val="center"/>
            </w:pPr>
            <w:r w:rsidRPr="00B307FC">
              <w:rPr>
                <w:b/>
                <w:bCs/>
              </w:rPr>
              <w:lastRenderedPageBreak/>
              <w:t>Январь</w:t>
            </w:r>
          </w:p>
        </w:tc>
        <w:tc>
          <w:tcPr>
            <w:tcW w:w="2085" w:type="dxa"/>
            <w:gridSpan w:val="4"/>
          </w:tcPr>
          <w:p w:rsidR="0029742C" w:rsidRPr="00B307FC" w:rsidRDefault="0029742C" w:rsidP="004A4AFC">
            <w:pPr>
              <w:spacing w:before="31" w:after="31"/>
            </w:pPr>
            <w:r w:rsidRPr="00B8247E">
              <w:t>Недостаточное внимание к учащимся, успешно справляющимся с учебой.</w:t>
            </w:r>
          </w:p>
        </w:tc>
        <w:tc>
          <w:tcPr>
            <w:tcW w:w="4247" w:type="dxa"/>
            <w:gridSpan w:val="4"/>
          </w:tcPr>
          <w:p w:rsidR="0029742C" w:rsidRDefault="0029742C" w:rsidP="004A4AFC">
            <w:pPr>
              <w:spacing w:before="31" w:after="31"/>
            </w:pPr>
            <w:r w:rsidRPr="00DB5DF4">
              <w:t>1. Проведение педагогического совета на тему «Итоги успеваемости за I полугодие».</w:t>
            </w:r>
          </w:p>
          <w:p w:rsidR="0029742C" w:rsidRDefault="0029742C" w:rsidP="004A4AFC">
            <w:pPr>
              <w:spacing w:before="31" w:after="31"/>
            </w:pPr>
            <w:r>
              <w:t>2.Анализ пробных экзаменов выпускников 9-х классов по маитематике, русскому языку на МС  и ШМО</w:t>
            </w:r>
          </w:p>
          <w:p w:rsidR="0029742C" w:rsidRPr="00B307FC" w:rsidRDefault="0029742C" w:rsidP="004A4AFC">
            <w:pPr>
              <w:spacing w:before="31" w:after="31"/>
            </w:pPr>
            <w:r w:rsidRPr="00B307FC">
              <w:t xml:space="preserve">1. Подготовка учащихся выпускных классов к итоговой аттестации в формате </w:t>
            </w:r>
            <w:r>
              <w:t>ОГЭ по сдаваемым предметам.</w:t>
            </w:r>
          </w:p>
          <w:p w:rsidR="0029742C" w:rsidRPr="00B307FC" w:rsidRDefault="0029742C" w:rsidP="004A4AFC">
            <w:pPr>
              <w:spacing w:before="31" w:after="31"/>
            </w:pPr>
            <w:r w:rsidRPr="00B307FC">
              <w:t xml:space="preserve">2. Консультирование учащихся по вопросам </w:t>
            </w:r>
            <w:r>
              <w:t>ОГЭ.</w:t>
            </w:r>
          </w:p>
          <w:p w:rsidR="0029742C" w:rsidRPr="00B307FC" w:rsidRDefault="0029742C" w:rsidP="004A4AFC">
            <w:pPr>
              <w:spacing w:before="31" w:after="31"/>
            </w:pPr>
            <w:r w:rsidRPr="00B307FC">
              <w:t>3. Проведение предметных недель знаний.</w:t>
            </w:r>
          </w:p>
          <w:p w:rsidR="0029742C" w:rsidRPr="00B307FC" w:rsidRDefault="0029742C" w:rsidP="004A4AFC">
            <w:pPr>
              <w:spacing w:before="31" w:after="31"/>
            </w:pPr>
            <w:r w:rsidRPr="00B307FC">
              <w:t xml:space="preserve">4. Посещение курсов повышения квалификации, семинаров, круглых столов по вопросам подготовки к </w:t>
            </w:r>
            <w:r>
              <w:t>ОГЭ</w:t>
            </w:r>
          </w:p>
          <w:p w:rsidR="0029742C" w:rsidRPr="00B307FC" w:rsidRDefault="0029742C" w:rsidP="004A4AFC">
            <w:pPr>
              <w:spacing w:before="31" w:after="31"/>
            </w:pPr>
            <w:r w:rsidRPr="00B307FC">
              <w:t>5. Обмен педагогическим опытом в форме взаимопосещения уроков.</w:t>
            </w:r>
          </w:p>
          <w:p w:rsidR="0029742C" w:rsidRDefault="0029742C" w:rsidP="004A4AFC">
            <w:pPr>
              <w:spacing w:before="31" w:after="31"/>
            </w:pPr>
            <w:r w:rsidRPr="00B307FC">
              <w:t xml:space="preserve">6. </w:t>
            </w:r>
            <w:r>
              <w:t>Проведение пробных экзаменов по выбору для учащихся 9-х классов</w:t>
            </w:r>
          </w:p>
          <w:p w:rsidR="0014621F" w:rsidRPr="00B307FC" w:rsidRDefault="0014621F" w:rsidP="004A4AFC">
            <w:pPr>
              <w:spacing w:before="31" w:after="31"/>
            </w:pPr>
            <w:r>
              <w:t>7.</w:t>
            </w:r>
            <w:r w:rsidRPr="00B8247E">
              <w:t xml:space="preserve"> Деятельность научного общества школьников. Проведение олимпиад, интеллектуальных марафонов.</w:t>
            </w:r>
          </w:p>
        </w:tc>
        <w:tc>
          <w:tcPr>
            <w:tcW w:w="2485" w:type="dxa"/>
            <w:gridSpan w:val="4"/>
          </w:tcPr>
          <w:p w:rsidR="0029742C" w:rsidRPr="00B307FC" w:rsidRDefault="0029742C" w:rsidP="004A4AFC">
            <w:pPr>
              <w:spacing w:before="31" w:after="31"/>
            </w:pPr>
            <w:r>
              <w:t>1</w:t>
            </w:r>
            <w:r w:rsidRPr="00B307FC">
              <w:t xml:space="preserve">. Психологическая готовность к сдаче </w:t>
            </w:r>
            <w:r>
              <w:t>ОГЭ</w:t>
            </w:r>
            <w:r w:rsidRPr="00B307FC">
              <w:t>. Создание максимальной ситуации успеха в аттестации.</w:t>
            </w:r>
          </w:p>
          <w:p w:rsidR="0029742C" w:rsidRPr="00B307FC" w:rsidRDefault="0029742C" w:rsidP="004A4AFC">
            <w:pPr>
              <w:spacing w:before="31" w:after="31"/>
            </w:pPr>
            <w:r w:rsidRPr="00B307FC">
              <w:t>3. Повышение качества знаний.</w:t>
            </w:r>
          </w:p>
          <w:p w:rsidR="0029742C" w:rsidRPr="00B307FC" w:rsidRDefault="0029742C" w:rsidP="004A4AFC">
            <w:pPr>
              <w:spacing w:before="31" w:after="31"/>
            </w:pPr>
            <w:r w:rsidRPr="00B307FC">
              <w:t>4. Повышение качества знаний по математике и русскому языку.</w:t>
            </w:r>
          </w:p>
          <w:p w:rsidR="0029742C" w:rsidRPr="00B307FC" w:rsidRDefault="0029742C" w:rsidP="004A4AFC">
            <w:pPr>
              <w:spacing w:before="31" w:after="31"/>
            </w:pPr>
            <w:r w:rsidRPr="00B307FC">
              <w:t>5. Повышение качества подготовки к ЕГЭ.</w:t>
            </w:r>
          </w:p>
          <w:p w:rsidR="0029742C" w:rsidRPr="00B307FC" w:rsidRDefault="0029742C" w:rsidP="004A4AFC">
            <w:pPr>
              <w:spacing w:before="31" w:after="31"/>
            </w:pPr>
            <w:r>
              <w:t>С</w:t>
            </w:r>
            <w:r w:rsidRPr="00B307FC">
              <w:t>овершенствование коммуникативных навыков и развитие метапредметных знаний.</w:t>
            </w:r>
          </w:p>
          <w:p w:rsidR="0014621F" w:rsidRDefault="0029742C" w:rsidP="004A4AFC">
            <w:pPr>
              <w:spacing w:before="31" w:after="31"/>
            </w:pPr>
            <w:r w:rsidRPr="00B307FC">
              <w:t xml:space="preserve">7. Повышение качества преподавания, за счет знакомства с педагогическими приемами своих </w:t>
            </w:r>
          </w:p>
          <w:p w:rsidR="0029742C" w:rsidRPr="00B307FC" w:rsidRDefault="0029742C" w:rsidP="004A4AFC">
            <w:pPr>
              <w:spacing w:before="31" w:after="31"/>
            </w:pPr>
            <w:r w:rsidRPr="00B307FC">
              <w:t>коллег.</w:t>
            </w:r>
          </w:p>
          <w:p w:rsidR="0029742C" w:rsidRDefault="0029742C" w:rsidP="004A4AFC">
            <w:pPr>
              <w:spacing w:before="31" w:after="31"/>
            </w:pPr>
            <w:r w:rsidRPr="00B307FC">
              <w:t>8. Повышение качества уроков.</w:t>
            </w:r>
          </w:p>
          <w:p w:rsidR="0014621F" w:rsidRPr="00B307FC" w:rsidRDefault="0014621F" w:rsidP="004A4AFC">
            <w:pPr>
              <w:spacing w:before="31" w:after="31"/>
            </w:pPr>
            <w:r>
              <w:t xml:space="preserve">9. </w:t>
            </w:r>
            <w:r w:rsidRPr="00B307FC">
              <w:t>Повышение качества знаний у мотивированных учащихся.</w:t>
            </w:r>
          </w:p>
          <w:p w:rsidR="0014621F" w:rsidRPr="00B307FC" w:rsidRDefault="0014621F" w:rsidP="004A4AFC">
            <w:pPr>
              <w:spacing w:before="31" w:after="31"/>
            </w:pPr>
          </w:p>
        </w:tc>
      </w:tr>
      <w:tr w:rsidR="0029742C" w:rsidTr="0014621F">
        <w:tc>
          <w:tcPr>
            <w:tcW w:w="1263" w:type="dxa"/>
          </w:tcPr>
          <w:p w:rsidR="0029742C" w:rsidRPr="00B307FC" w:rsidRDefault="0014621F" w:rsidP="004A4AFC">
            <w:pPr>
              <w:spacing w:before="31" w:after="31"/>
              <w:jc w:val="center"/>
            </w:pPr>
            <w:r w:rsidRPr="00B307FC">
              <w:rPr>
                <w:b/>
                <w:bCs/>
              </w:rPr>
              <w:t>Февраль</w:t>
            </w:r>
          </w:p>
        </w:tc>
        <w:tc>
          <w:tcPr>
            <w:tcW w:w="2115" w:type="dxa"/>
            <w:gridSpan w:val="5"/>
          </w:tcPr>
          <w:p w:rsidR="0029742C" w:rsidRPr="00B307FC" w:rsidRDefault="0014621F" w:rsidP="004A4AFC">
            <w:pPr>
              <w:spacing w:before="31" w:after="31"/>
            </w:pPr>
            <w:r w:rsidRPr="00B8247E">
              <w:t>Наличие большого числа учащихся, испытывающих утомление от учебных нагрузок.</w:t>
            </w:r>
          </w:p>
        </w:tc>
        <w:tc>
          <w:tcPr>
            <w:tcW w:w="4247" w:type="dxa"/>
            <w:gridSpan w:val="4"/>
          </w:tcPr>
          <w:p w:rsidR="0029742C" w:rsidRPr="00B307FC" w:rsidRDefault="0029742C" w:rsidP="004A4AFC">
            <w:pPr>
              <w:spacing w:before="31" w:after="31"/>
            </w:pPr>
            <w:r w:rsidRPr="00B307FC">
              <w:t xml:space="preserve">1. Подготовка учащихся выпускных классов к итоговой аттестации в формате </w:t>
            </w:r>
            <w:r>
              <w:t>ОГЭ</w:t>
            </w:r>
          </w:p>
          <w:p w:rsidR="0029742C" w:rsidRPr="00B307FC" w:rsidRDefault="0029742C" w:rsidP="004A4AFC">
            <w:pPr>
              <w:spacing w:before="31" w:after="31"/>
            </w:pPr>
            <w:r w:rsidRPr="00B307FC">
              <w:t xml:space="preserve">2. Консультирование учащихся по вопросам </w:t>
            </w:r>
            <w:r>
              <w:t>ОГЭ</w:t>
            </w:r>
          </w:p>
          <w:p w:rsidR="0029742C" w:rsidRPr="00B307FC" w:rsidRDefault="0029742C" w:rsidP="004A4AFC">
            <w:pPr>
              <w:spacing w:before="31" w:after="31"/>
            </w:pPr>
            <w:r w:rsidRPr="00B307FC">
              <w:t>3. Участие детей в образовательно-воспитательных конкурсах и акциях различного уровня</w:t>
            </w:r>
          </w:p>
          <w:p w:rsidR="0029742C" w:rsidRPr="00B307FC" w:rsidRDefault="0029742C" w:rsidP="004A4AFC">
            <w:pPr>
              <w:contextualSpacing/>
            </w:pPr>
            <w:r w:rsidRPr="00B307FC">
              <w:t>4. Посещение курсов повышения квалификации, внешкольных семинаров и круглых столов.</w:t>
            </w:r>
          </w:p>
          <w:p w:rsidR="0029742C" w:rsidRPr="00B307FC" w:rsidRDefault="0029742C" w:rsidP="004A4AFC">
            <w:pPr>
              <w:contextualSpacing/>
            </w:pPr>
            <w:r w:rsidRPr="00B307FC">
              <w:lastRenderedPageBreak/>
              <w:t>5. Проведение открытых уроков с анализом на заседаниях методических объединений.</w:t>
            </w:r>
          </w:p>
          <w:p w:rsidR="0029742C" w:rsidRDefault="0029742C" w:rsidP="004A4AFC">
            <w:pPr>
              <w:contextualSpacing/>
            </w:pPr>
            <w:r w:rsidRPr="00B307FC">
              <w:t>6. Проведение тематического обучающего семинара  по теме «Совершенствование аналитической культуры учителя (новые подходы к анализу урока</w:t>
            </w:r>
            <w:r>
              <w:t>, контрольных  и экзаменационных работ</w:t>
            </w:r>
            <w:r w:rsidRPr="00B307FC">
              <w:t>)».</w:t>
            </w:r>
          </w:p>
          <w:p w:rsidR="0014621F" w:rsidRDefault="0014621F" w:rsidP="004A4AFC">
            <w:pPr>
              <w:contextualSpacing/>
            </w:pPr>
            <w:r>
              <w:t>7. Проведение физкультминуток</w:t>
            </w:r>
            <w:r w:rsidRPr="00B8247E">
              <w:t>.</w:t>
            </w:r>
          </w:p>
          <w:p w:rsidR="0014621F" w:rsidRPr="00B307FC" w:rsidRDefault="0014621F" w:rsidP="004A4AFC">
            <w:pPr>
              <w:contextualSpacing/>
            </w:pPr>
            <w:r w:rsidRPr="00B8247E">
              <w:t xml:space="preserve"> </w:t>
            </w:r>
            <w:r>
              <w:t xml:space="preserve">8. </w:t>
            </w:r>
            <w:r w:rsidRPr="00B8247E">
              <w:t>Анализ объема домашних заданий</w:t>
            </w:r>
          </w:p>
        </w:tc>
        <w:tc>
          <w:tcPr>
            <w:tcW w:w="2485" w:type="dxa"/>
            <w:gridSpan w:val="4"/>
          </w:tcPr>
          <w:p w:rsidR="0029742C" w:rsidRPr="00B307FC" w:rsidRDefault="0029742C" w:rsidP="004A4AFC">
            <w:pPr>
              <w:spacing w:before="31" w:after="31"/>
            </w:pPr>
            <w:r>
              <w:lastRenderedPageBreak/>
              <w:t>1</w:t>
            </w:r>
            <w:r w:rsidRPr="00B307FC">
              <w:t>. Овладение педагогами новыми образовательными технологиями, как результат — повышение качества знаний.</w:t>
            </w:r>
          </w:p>
          <w:p w:rsidR="0029742C" w:rsidRDefault="0014621F" w:rsidP="004A4AFC">
            <w:pPr>
              <w:spacing w:before="31" w:after="31"/>
            </w:pPr>
            <w:r>
              <w:t>2.</w:t>
            </w:r>
            <w:r w:rsidR="0029742C" w:rsidRPr="00B307FC">
              <w:t xml:space="preserve">Совершенствование коммуникативных и презентативных навыков. Повышение </w:t>
            </w:r>
            <w:r w:rsidR="0029742C" w:rsidRPr="00B307FC">
              <w:lastRenderedPageBreak/>
              <w:t>качества знаний по отдельным предметам и развитие матапредметных знаний.</w:t>
            </w:r>
          </w:p>
          <w:p w:rsidR="0014621F" w:rsidRPr="00B307FC" w:rsidRDefault="0014621F" w:rsidP="004A4AFC">
            <w:pPr>
              <w:spacing w:before="31" w:after="31"/>
            </w:pPr>
            <w:r>
              <w:t>3.</w:t>
            </w:r>
            <w:r w:rsidRPr="00B8247E">
              <w:t xml:space="preserve"> Возможное облегчение учебного труда для быстро утомляющихся учащихся</w:t>
            </w:r>
          </w:p>
        </w:tc>
      </w:tr>
      <w:tr w:rsidR="0029742C" w:rsidTr="0014621F">
        <w:tc>
          <w:tcPr>
            <w:tcW w:w="1263" w:type="dxa"/>
          </w:tcPr>
          <w:p w:rsidR="0029742C" w:rsidRPr="00B307FC" w:rsidRDefault="0014621F" w:rsidP="004A4AFC">
            <w:pPr>
              <w:spacing w:before="31" w:after="31"/>
              <w:jc w:val="center"/>
            </w:pPr>
            <w:r w:rsidRPr="00B307FC">
              <w:rPr>
                <w:b/>
                <w:bCs/>
              </w:rPr>
              <w:lastRenderedPageBreak/>
              <w:t>Март</w:t>
            </w:r>
          </w:p>
        </w:tc>
        <w:tc>
          <w:tcPr>
            <w:tcW w:w="2115" w:type="dxa"/>
            <w:gridSpan w:val="5"/>
          </w:tcPr>
          <w:p w:rsidR="0029742C" w:rsidRPr="00B307FC" w:rsidRDefault="0014621F" w:rsidP="004A4AFC">
            <w:pPr>
              <w:spacing w:before="31" w:after="31"/>
            </w:pPr>
            <w:r w:rsidRPr="00B8247E">
              <w:t>Возможная неблагоприятная оценочная ситуация отдельных учащихся в связи с предстоящей аттестацией за четверть</w:t>
            </w:r>
          </w:p>
        </w:tc>
        <w:tc>
          <w:tcPr>
            <w:tcW w:w="4247" w:type="dxa"/>
            <w:gridSpan w:val="4"/>
          </w:tcPr>
          <w:p w:rsidR="0029742C" w:rsidRPr="00B307FC" w:rsidRDefault="0029742C" w:rsidP="004A4AFC">
            <w:pPr>
              <w:spacing w:before="31" w:after="31"/>
            </w:pPr>
            <w:r w:rsidRPr="00B307FC">
              <w:t xml:space="preserve">1. Подготовка учащихся выпускных классов к итоговой аттестации в формате </w:t>
            </w:r>
            <w:r>
              <w:t>ОГЭ</w:t>
            </w:r>
          </w:p>
          <w:p w:rsidR="0029742C" w:rsidRPr="00B307FC" w:rsidRDefault="0029742C" w:rsidP="004A4AFC">
            <w:pPr>
              <w:spacing w:before="31" w:after="31"/>
            </w:pPr>
            <w:r w:rsidRPr="00B307FC">
              <w:t xml:space="preserve">2. Консультирование по </w:t>
            </w:r>
            <w:r>
              <w:t>ОГЭ</w:t>
            </w:r>
          </w:p>
          <w:p w:rsidR="0029742C" w:rsidRPr="00B307FC" w:rsidRDefault="0029742C" w:rsidP="004A4AFC">
            <w:pPr>
              <w:spacing w:before="31" w:after="31"/>
            </w:pPr>
            <w:r>
              <w:t>3</w:t>
            </w:r>
            <w:r w:rsidRPr="00B307FC">
              <w:t>. Организация дополнительных занятий с учащимися, имеющими спорные оценки по предмету, слабоуспевающими.</w:t>
            </w:r>
          </w:p>
          <w:p w:rsidR="0029742C" w:rsidRPr="00B307FC" w:rsidRDefault="0029742C" w:rsidP="004A4AFC">
            <w:pPr>
              <w:spacing w:before="31" w:after="31"/>
            </w:pPr>
            <w:r>
              <w:t>4</w:t>
            </w:r>
            <w:r w:rsidRPr="00B307FC">
              <w:t>. Проведение родительского собрания «О мерах по улучшению качества образования учащихся».</w:t>
            </w:r>
          </w:p>
          <w:p w:rsidR="0029742C" w:rsidRDefault="0029742C" w:rsidP="004A4AFC">
            <w:pPr>
              <w:spacing w:before="31" w:after="31"/>
            </w:pPr>
            <w:r>
              <w:t>5</w:t>
            </w:r>
            <w:r w:rsidRPr="00B307FC">
              <w:t xml:space="preserve">. Анализ результатов диагностических работ в формате </w:t>
            </w:r>
            <w:r>
              <w:t>ОГЭ</w:t>
            </w:r>
          </w:p>
          <w:p w:rsidR="0014621F" w:rsidRPr="00B307FC" w:rsidRDefault="0014621F" w:rsidP="004A4AFC">
            <w:pPr>
              <w:spacing w:before="31" w:after="31"/>
            </w:pPr>
            <w:r>
              <w:t xml:space="preserve">6. </w:t>
            </w:r>
            <w:r w:rsidRPr="00B8247E">
              <w:t>Влияние групп детей с неблагоприятной оценочной ситуацией. Постановка задачи «исправления» текущих оценок. Консульт</w:t>
            </w:r>
            <w:r>
              <w:t xml:space="preserve">ирование, дополнительный опрос, </w:t>
            </w:r>
            <w:r w:rsidRPr="00B8247E">
              <w:t>индивидуальные задания.</w:t>
            </w:r>
          </w:p>
        </w:tc>
        <w:tc>
          <w:tcPr>
            <w:tcW w:w="2485" w:type="dxa"/>
            <w:gridSpan w:val="4"/>
          </w:tcPr>
          <w:p w:rsidR="0029742C" w:rsidRPr="00B307FC" w:rsidRDefault="0029742C" w:rsidP="004A4AFC">
            <w:pPr>
              <w:spacing w:before="31" w:after="31"/>
            </w:pPr>
            <w:r w:rsidRPr="00B307FC">
              <w:t>1. Возрастание престижа знаний в детском коллективе.</w:t>
            </w:r>
          </w:p>
          <w:p w:rsidR="0029742C" w:rsidRPr="00B307FC" w:rsidRDefault="0029742C" w:rsidP="004A4AFC">
            <w:pPr>
              <w:spacing w:before="31" w:after="31"/>
            </w:pPr>
            <w:r w:rsidRPr="00B307FC">
              <w:t>2. Психологическая готовность к сдаче ЕГЭ. Создание максимальной ситуации успеха в аттестации.</w:t>
            </w:r>
          </w:p>
          <w:p w:rsidR="0029742C" w:rsidRPr="00B307FC" w:rsidRDefault="0029742C" w:rsidP="004A4AFC">
            <w:pPr>
              <w:spacing w:before="31" w:after="31"/>
            </w:pPr>
            <w:r w:rsidRPr="00B307FC">
              <w:t>3. Повышение качества знаний.</w:t>
            </w:r>
          </w:p>
          <w:p w:rsidR="0029742C" w:rsidRPr="00B307FC" w:rsidRDefault="0029742C" w:rsidP="004A4AFC">
            <w:pPr>
              <w:spacing w:before="31" w:after="31"/>
            </w:pPr>
            <w:r w:rsidRPr="00B307FC">
              <w:t>4. Список учащихся, требующих особого внимания.</w:t>
            </w:r>
          </w:p>
          <w:p w:rsidR="0029742C" w:rsidRPr="00B307FC" w:rsidRDefault="0029742C" w:rsidP="004A4AFC">
            <w:pPr>
              <w:spacing w:before="31" w:after="31"/>
            </w:pPr>
            <w:r w:rsidRPr="00B307FC">
              <w:t>5. Сокращение числа учащихся окончивших четверть с одной «3» или «4». Создание максимальной ситуации успеха в аттестации.</w:t>
            </w:r>
          </w:p>
          <w:p w:rsidR="0029742C" w:rsidRPr="00B307FC" w:rsidRDefault="0029742C" w:rsidP="004A4AFC">
            <w:pPr>
              <w:spacing w:before="31" w:after="31"/>
            </w:pPr>
            <w:r w:rsidRPr="00B307FC">
              <w:t>6. Корректировка планов и учебно-тематического планирования.</w:t>
            </w:r>
          </w:p>
          <w:p w:rsidR="0029742C" w:rsidRPr="00B307FC" w:rsidRDefault="0029742C" w:rsidP="004A4AFC">
            <w:pPr>
              <w:spacing w:before="31" w:after="31"/>
            </w:pPr>
            <w:r w:rsidRPr="00B307FC">
              <w:t>7. Активизация контроля родителей за успеваемостью своих детей.</w:t>
            </w:r>
          </w:p>
          <w:p w:rsidR="0029742C" w:rsidRPr="00B307FC" w:rsidRDefault="0029742C" w:rsidP="004A4AFC">
            <w:pPr>
              <w:spacing w:before="31" w:after="31"/>
            </w:pPr>
            <w:r w:rsidRPr="00B307FC">
              <w:t>8. Повышение качества преподавания, за счет знакомства с педагогическими приемами своих коллег.</w:t>
            </w:r>
          </w:p>
          <w:p w:rsidR="0029742C" w:rsidRPr="00B307FC" w:rsidRDefault="0029742C" w:rsidP="004A4AFC">
            <w:pPr>
              <w:spacing w:before="31" w:after="31"/>
            </w:pPr>
            <w:r w:rsidRPr="00B307FC">
              <w:lastRenderedPageBreak/>
              <w:t xml:space="preserve">9. Корректировка программы подготовки к </w:t>
            </w:r>
            <w:r>
              <w:t>ОГЭ</w:t>
            </w:r>
          </w:p>
        </w:tc>
      </w:tr>
      <w:tr w:rsidR="0029742C" w:rsidTr="0014621F">
        <w:trPr>
          <w:gridAfter w:val="1"/>
          <w:wAfter w:w="30" w:type="dxa"/>
        </w:trPr>
        <w:tc>
          <w:tcPr>
            <w:tcW w:w="1278" w:type="dxa"/>
            <w:gridSpan w:val="2"/>
          </w:tcPr>
          <w:p w:rsidR="0029742C" w:rsidRPr="00B307FC" w:rsidRDefault="0014621F" w:rsidP="004A4AFC">
            <w:pPr>
              <w:spacing w:before="31" w:after="31"/>
              <w:jc w:val="center"/>
            </w:pPr>
            <w:r w:rsidRPr="00B307FC">
              <w:rPr>
                <w:b/>
                <w:bCs/>
              </w:rPr>
              <w:lastRenderedPageBreak/>
              <w:t>Апрель</w:t>
            </w:r>
          </w:p>
        </w:tc>
        <w:tc>
          <w:tcPr>
            <w:tcW w:w="2070" w:type="dxa"/>
            <w:gridSpan w:val="3"/>
          </w:tcPr>
          <w:p w:rsidR="0029742C" w:rsidRPr="00B307FC" w:rsidRDefault="0014621F" w:rsidP="004A4AFC">
            <w:pPr>
              <w:spacing w:before="31" w:after="31"/>
            </w:pPr>
            <w:r w:rsidRPr="00B8247E">
              <w:t>Недоста</w:t>
            </w:r>
            <w:r>
              <w:t xml:space="preserve">точно прочное освоение учебного </w:t>
            </w:r>
            <w:r w:rsidRPr="00B8247E">
              <w:t>материала, пройденного за год.</w:t>
            </w:r>
          </w:p>
        </w:tc>
        <w:tc>
          <w:tcPr>
            <w:tcW w:w="4247" w:type="dxa"/>
            <w:gridSpan w:val="4"/>
          </w:tcPr>
          <w:p w:rsidR="0029742C" w:rsidRPr="00B307FC" w:rsidRDefault="0029742C" w:rsidP="004A4AFC">
            <w:pPr>
              <w:spacing w:before="31" w:after="31"/>
            </w:pPr>
            <w:r w:rsidRPr="00B307FC">
              <w:t xml:space="preserve">1. </w:t>
            </w:r>
            <w:r>
              <w:t>Участие выпускников 9-х классов в репетиционных экзаменах по математике, русскому языку регионального уровня.</w:t>
            </w:r>
          </w:p>
          <w:p w:rsidR="0029742C" w:rsidRDefault="0029742C" w:rsidP="004A4AFC">
            <w:pPr>
              <w:spacing w:before="31" w:after="31"/>
            </w:pPr>
            <w:r w:rsidRPr="00B307FC">
              <w:t xml:space="preserve">2. Консультирование по вопросам </w:t>
            </w:r>
            <w:r>
              <w:t>ОГЭ</w:t>
            </w:r>
          </w:p>
          <w:p w:rsidR="0029742C" w:rsidRDefault="0029742C" w:rsidP="004A4AFC">
            <w:pPr>
              <w:spacing w:before="31" w:after="31"/>
            </w:pPr>
            <w:r w:rsidRPr="00B307FC">
              <w:t>3. Проведение педагогического совета на тему «Итоги успеваемости за </w:t>
            </w:r>
            <w:r w:rsidRPr="00B307FC">
              <w:rPr>
                <w:lang w:val="en-US"/>
              </w:rPr>
              <w:t>III</w:t>
            </w:r>
            <w:r w:rsidRPr="00B307FC">
              <w:t>четверть.</w:t>
            </w:r>
          </w:p>
          <w:p w:rsidR="0029742C" w:rsidRDefault="0029742C" w:rsidP="004A4AFC">
            <w:pPr>
              <w:spacing w:before="31" w:after="31"/>
            </w:pPr>
            <w:r>
              <w:t>6. Проведение и анализ  комплексных диагностических работ для учащихся 5-7 классов.</w:t>
            </w:r>
          </w:p>
          <w:p w:rsidR="0014621F" w:rsidRPr="00B307FC" w:rsidRDefault="0014621F" w:rsidP="004A4AFC">
            <w:pPr>
              <w:spacing w:before="31" w:after="31"/>
            </w:pPr>
            <w:r>
              <w:t>7.</w:t>
            </w:r>
            <w:r w:rsidRPr="00B8247E">
              <w:t xml:space="preserve"> Организация текущего повторения материала, пройденного за год</w:t>
            </w:r>
          </w:p>
          <w:p w:rsidR="0029742C" w:rsidRPr="00B307FC" w:rsidRDefault="0029742C" w:rsidP="004A4AFC">
            <w:pPr>
              <w:spacing w:before="31" w:after="31"/>
            </w:pPr>
          </w:p>
          <w:p w:rsidR="0029742C" w:rsidRPr="00B307FC" w:rsidRDefault="0029742C" w:rsidP="004A4AFC">
            <w:pPr>
              <w:spacing w:before="31" w:after="31"/>
            </w:pPr>
          </w:p>
        </w:tc>
        <w:tc>
          <w:tcPr>
            <w:tcW w:w="2485" w:type="dxa"/>
            <w:gridSpan w:val="4"/>
          </w:tcPr>
          <w:p w:rsidR="0029742C" w:rsidRPr="00B307FC" w:rsidRDefault="0029742C" w:rsidP="004A4AFC">
            <w:pPr>
              <w:spacing w:before="31" w:after="31"/>
            </w:pPr>
            <w:r>
              <w:t>1</w:t>
            </w:r>
            <w:r w:rsidRPr="00B307FC">
              <w:t>. Психологическая готовность к сдаче ЕГЭ. Создание максимальной ситуации успеха в аттестации.</w:t>
            </w:r>
          </w:p>
          <w:p w:rsidR="0029742C" w:rsidRDefault="0029742C" w:rsidP="004A4AFC">
            <w:pPr>
              <w:spacing w:before="31" w:after="31"/>
            </w:pPr>
            <w:r>
              <w:t>2</w:t>
            </w:r>
            <w:r w:rsidRPr="00B307FC">
              <w:t>. Повышение качества знаний.</w:t>
            </w:r>
          </w:p>
          <w:p w:rsidR="0029742C" w:rsidRDefault="0029742C" w:rsidP="004A4AFC">
            <w:pPr>
              <w:spacing w:before="31" w:after="31"/>
            </w:pPr>
            <w:r>
              <w:t>3. Апробация инструментария по формированию УДД.</w:t>
            </w:r>
          </w:p>
          <w:p w:rsidR="0014621F" w:rsidRPr="00B307FC" w:rsidRDefault="0014621F" w:rsidP="004A4AFC">
            <w:pPr>
              <w:spacing w:before="31" w:after="31"/>
            </w:pPr>
            <w:r>
              <w:t>4.</w:t>
            </w:r>
            <w:r w:rsidRPr="00B8247E">
              <w:t xml:space="preserve"> Восстановление в памяти учащихся тем, пройденных за год. Более прочное закрепление материала.</w:t>
            </w:r>
          </w:p>
          <w:p w:rsidR="0029742C" w:rsidRPr="00B307FC" w:rsidRDefault="0029742C" w:rsidP="004A4AFC">
            <w:pPr>
              <w:spacing w:before="31" w:after="31"/>
            </w:pPr>
          </w:p>
        </w:tc>
      </w:tr>
      <w:tr w:rsidR="0014621F" w:rsidTr="0014621F">
        <w:trPr>
          <w:gridAfter w:val="1"/>
          <w:wAfter w:w="30" w:type="dxa"/>
        </w:trPr>
        <w:tc>
          <w:tcPr>
            <w:tcW w:w="1263" w:type="dxa"/>
          </w:tcPr>
          <w:p w:rsidR="0014621F" w:rsidRPr="00B307FC" w:rsidRDefault="0014621F" w:rsidP="004A4AFC">
            <w:pPr>
              <w:spacing w:before="31" w:after="31"/>
              <w:jc w:val="center"/>
            </w:pPr>
            <w:r w:rsidRPr="00B307FC">
              <w:rPr>
                <w:b/>
                <w:bCs/>
              </w:rPr>
              <w:t>Май</w:t>
            </w:r>
          </w:p>
        </w:tc>
        <w:tc>
          <w:tcPr>
            <w:tcW w:w="2085" w:type="dxa"/>
            <w:gridSpan w:val="4"/>
          </w:tcPr>
          <w:p w:rsidR="0014621F" w:rsidRPr="00B8247E" w:rsidRDefault="0014621F" w:rsidP="004A4AFC">
            <w:pPr>
              <w:spacing w:before="100" w:beforeAutospacing="1" w:after="100" w:afterAutospacing="1"/>
            </w:pPr>
            <w:r w:rsidRPr="00B8247E">
              <w:t>Проблема успешного проведения годовой и итоговой аттестации.</w:t>
            </w:r>
          </w:p>
        </w:tc>
        <w:tc>
          <w:tcPr>
            <w:tcW w:w="4247" w:type="dxa"/>
            <w:gridSpan w:val="4"/>
          </w:tcPr>
          <w:p w:rsidR="0014621F" w:rsidRPr="00B307FC" w:rsidRDefault="0014621F" w:rsidP="004A4AFC">
            <w:pPr>
              <w:spacing w:before="31" w:after="31"/>
            </w:pPr>
            <w:r w:rsidRPr="00B307FC">
              <w:t>1. Проведение педагогического совета на тему «Итоги успеваемости за </w:t>
            </w:r>
            <w:r w:rsidRPr="00B307FC">
              <w:rPr>
                <w:lang w:val="en-US"/>
              </w:rPr>
              <w:t>IV</w:t>
            </w:r>
            <w:r w:rsidRPr="00B307FC">
              <w:t>четверть</w:t>
            </w:r>
            <w:r>
              <w:t>, год</w:t>
            </w:r>
            <w:r w:rsidRPr="00B307FC">
              <w:t>». Допуск учащихся 9</w:t>
            </w:r>
            <w:r>
              <w:t>-х классов к итоговой аттестации</w:t>
            </w:r>
          </w:p>
          <w:p w:rsidR="0014621F" w:rsidRPr="00B307FC" w:rsidRDefault="0014621F" w:rsidP="004A4AFC">
            <w:pPr>
              <w:spacing w:before="31" w:after="31"/>
            </w:pPr>
            <w:r w:rsidRPr="00B307FC">
              <w:t>2. Организация дополнительных занятий с учащимися, имеющими спорные оценки по предмету, слабоуспевающими.</w:t>
            </w:r>
          </w:p>
          <w:p w:rsidR="0014621F" w:rsidRPr="00B307FC" w:rsidRDefault="0014621F" w:rsidP="004A4AFC">
            <w:pPr>
              <w:spacing w:before="31" w:after="31"/>
            </w:pPr>
            <w:r w:rsidRPr="00B307FC">
              <w:t xml:space="preserve">3. Проведение итогового контроля знаний </w:t>
            </w:r>
            <w:r>
              <w:t>(</w:t>
            </w:r>
            <w:r w:rsidRPr="00B307FC">
              <w:t>промежуточная аттестация)</w:t>
            </w:r>
          </w:p>
          <w:p w:rsidR="0014621F" w:rsidRPr="00B307FC" w:rsidRDefault="0014621F" w:rsidP="004A4AFC">
            <w:pPr>
              <w:spacing w:before="31" w:after="31"/>
            </w:pPr>
            <w:r w:rsidRPr="00B307FC">
              <w:t xml:space="preserve">4. Подготовка учащихся выпускных классов к итоговой аттестации в формате </w:t>
            </w:r>
            <w:r>
              <w:t xml:space="preserve">ОГЭ </w:t>
            </w:r>
            <w:r w:rsidRPr="00B307FC">
              <w:t xml:space="preserve"> (в том числе и психологическая).</w:t>
            </w:r>
          </w:p>
          <w:p w:rsidR="0014621F" w:rsidRPr="00B307FC" w:rsidRDefault="0014621F" w:rsidP="004A4AFC">
            <w:pPr>
              <w:spacing w:before="31" w:after="31"/>
            </w:pPr>
            <w:r w:rsidRPr="00B307FC">
              <w:t xml:space="preserve">5. Консультирование по вопросам </w:t>
            </w:r>
            <w:r>
              <w:t>ОГЭ.</w:t>
            </w:r>
          </w:p>
          <w:p w:rsidR="0014621F" w:rsidRPr="00B307FC" w:rsidRDefault="0014621F" w:rsidP="004A4AFC">
            <w:pPr>
              <w:spacing w:before="31" w:after="31"/>
            </w:pPr>
            <w:r w:rsidRPr="00B307FC">
              <w:t>6. Анализ результатов работы учителей за год.</w:t>
            </w:r>
          </w:p>
          <w:p w:rsidR="0014621F" w:rsidRPr="00B307FC" w:rsidRDefault="0014621F" w:rsidP="004A4AFC">
            <w:pPr>
              <w:spacing w:before="31" w:after="31"/>
            </w:pPr>
            <w:r w:rsidRPr="00B307FC">
              <w:t>7. Планирование курсов повышения квалификации на следующий учебный год.</w:t>
            </w:r>
          </w:p>
          <w:p w:rsidR="0014621F" w:rsidRDefault="0014621F" w:rsidP="004A4AFC">
            <w:pPr>
              <w:spacing w:before="31" w:after="31"/>
            </w:pPr>
            <w:r w:rsidRPr="00B307FC">
              <w:t>8. Организация награждения и поощрения учащихся за учебный год.</w:t>
            </w:r>
          </w:p>
          <w:p w:rsidR="0014621F" w:rsidRPr="00B307FC" w:rsidRDefault="0014621F" w:rsidP="004A4AFC">
            <w:pPr>
              <w:spacing w:before="31" w:after="31"/>
            </w:pPr>
            <w:r>
              <w:t>9.</w:t>
            </w:r>
            <w:r w:rsidRPr="00B8247E">
              <w:t xml:space="preserve"> </w:t>
            </w:r>
            <w:r>
              <w:t>Напоминание</w:t>
            </w:r>
            <w:r w:rsidRPr="00B8247E">
              <w:t xml:space="preserve"> учащихся с нормами и правилами аттестации, </w:t>
            </w:r>
            <w:r w:rsidRPr="00B8247E">
              <w:lastRenderedPageBreak/>
              <w:t>продолжение повторения, тренировочные и контрольные работы.</w:t>
            </w:r>
          </w:p>
          <w:p w:rsidR="0014621F" w:rsidRPr="00B307FC" w:rsidRDefault="0014621F" w:rsidP="004A4AFC">
            <w:pPr>
              <w:spacing w:before="31" w:after="31"/>
            </w:pPr>
          </w:p>
        </w:tc>
        <w:tc>
          <w:tcPr>
            <w:tcW w:w="2485" w:type="dxa"/>
            <w:gridSpan w:val="4"/>
          </w:tcPr>
          <w:p w:rsidR="0014621F" w:rsidRPr="00B307FC" w:rsidRDefault="0014621F" w:rsidP="004A4AFC">
            <w:pPr>
              <w:spacing w:before="31" w:after="31"/>
            </w:pPr>
            <w:r w:rsidRPr="00B307FC">
              <w:lastRenderedPageBreak/>
              <w:t>1. Список учащихся, требующих в конце учебного года особого внимания.</w:t>
            </w:r>
          </w:p>
          <w:p w:rsidR="0014621F" w:rsidRPr="00B307FC" w:rsidRDefault="0014621F" w:rsidP="004A4AFC">
            <w:pPr>
              <w:spacing w:before="31" w:after="31"/>
            </w:pPr>
            <w:r w:rsidRPr="00B307FC">
              <w:t>2. Сокращение числа учащихся, окончивших четверть и год с одной «3» или «4».</w:t>
            </w:r>
          </w:p>
          <w:p w:rsidR="0014621F" w:rsidRPr="00B307FC" w:rsidRDefault="0014621F" w:rsidP="004A4AFC">
            <w:pPr>
              <w:spacing w:before="31" w:after="31"/>
            </w:pPr>
            <w:r w:rsidRPr="00B307FC">
              <w:t>3. Выяснение проблемных тем в знаниях у учащихся и ликвидация данных пробелов. Повышение качества знаний.</w:t>
            </w:r>
          </w:p>
          <w:p w:rsidR="0014621F" w:rsidRPr="00B307FC" w:rsidRDefault="0014621F" w:rsidP="004A4AFC">
            <w:pPr>
              <w:spacing w:before="31" w:after="31"/>
            </w:pPr>
            <w:r w:rsidRPr="00B307FC">
              <w:t xml:space="preserve">4. Четко организовывается успешная годовая аттестация. Психологическая готовность к сдаче </w:t>
            </w:r>
            <w:r>
              <w:t>ОГЭ</w:t>
            </w:r>
            <w:r w:rsidRPr="00B307FC">
              <w:t>. Создание максимальной ситуации успеха в аттестации.</w:t>
            </w:r>
          </w:p>
          <w:p w:rsidR="0014621F" w:rsidRPr="00B307FC" w:rsidRDefault="0014621F" w:rsidP="004A4AFC">
            <w:pPr>
              <w:spacing w:before="31" w:after="31"/>
            </w:pPr>
            <w:r w:rsidRPr="00B307FC">
              <w:t>5. Повышение качества знаний.</w:t>
            </w:r>
          </w:p>
          <w:p w:rsidR="0014621F" w:rsidRPr="00B307FC" w:rsidRDefault="004A4AFC" w:rsidP="004A4AFC">
            <w:pPr>
              <w:spacing w:before="31" w:after="31"/>
            </w:pPr>
            <w:r>
              <w:lastRenderedPageBreak/>
              <w:t>6.</w:t>
            </w:r>
            <w:r w:rsidR="0014621F" w:rsidRPr="00B307FC">
              <w:t>Совершенствование учебно-тематического планирования и методического обеспечения учебного процесса.</w:t>
            </w:r>
          </w:p>
          <w:p w:rsidR="0014621F" w:rsidRPr="00B307FC" w:rsidRDefault="0014621F" w:rsidP="004A4AFC">
            <w:pPr>
              <w:spacing w:before="31" w:after="31"/>
            </w:pPr>
            <w:r w:rsidRPr="00B307FC">
              <w:t>7. Повышение качества преподавания.</w:t>
            </w:r>
          </w:p>
          <w:p w:rsidR="0014621F" w:rsidRPr="00B307FC" w:rsidRDefault="0014621F" w:rsidP="004A4AFC">
            <w:pPr>
              <w:spacing w:before="31" w:after="31"/>
            </w:pPr>
            <w:r w:rsidRPr="00B307FC">
              <w:t>8. Активизация мотивации обучения.</w:t>
            </w:r>
          </w:p>
        </w:tc>
      </w:tr>
      <w:tr w:rsidR="0014621F" w:rsidTr="0014621F">
        <w:trPr>
          <w:gridAfter w:val="1"/>
          <w:wAfter w:w="30" w:type="dxa"/>
        </w:trPr>
        <w:tc>
          <w:tcPr>
            <w:tcW w:w="1263" w:type="dxa"/>
          </w:tcPr>
          <w:p w:rsidR="0014621F" w:rsidRPr="00B307FC" w:rsidRDefault="0014621F" w:rsidP="004A4AFC">
            <w:pPr>
              <w:spacing w:before="31" w:after="31"/>
              <w:jc w:val="center"/>
            </w:pPr>
            <w:r w:rsidRPr="00B307FC">
              <w:rPr>
                <w:b/>
                <w:bCs/>
              </w:rPr>
              <w:lastRenderedPageBreak/>
              <w:t>Июнь</w:t>
            </w:r>
          </w:p>
        </w:tc>
        <w:tc>
          <w:tcPr>
            <w:tcW w:w="2085" w:type="dxa"/>
            <w:gridSpan w:val="4"/>
          </w:tcPr>
          <w:p w:rsidR="0014621F" w:rsidRPr="00B307FC" w:rsidRDefault="0014621F" w:rsidP="004A4AFC">
            <w:pPr>
              <w:spacing w:before="31" w:after="31"/>
            </w:pPr>
            <w:r>
              <w:t>Возможная п</w:t>
            </w:r>
            <w:r w:rsidRPr="00B8247E">
              <w:t>роблема итоговой аттестации, проблема занятий с детьми, условно переведёнными</w:t>
            </w:r>
          </w:p>
        </w:tc>
        <w:tc>
          <w:tcPr>
            <w:tcW w:w="4247" w:type="dxa"/>
            <w:gridSpan w:val="4"/>
          </w:tcPr>
          <w:p w:rsidR="0014621F" w:rsidRDefault="0014621F" w:rsidP="004A4AFC">
            <w:pPr>
              <w:spacing w:before="31" w:after="31"/>
            </w:pPr>
            <w:r w:rsidRPr="00B307FC">
              <w:t xml:space="preserve">1. </w:t>
            </w:r>
            <w:r>
              <w:t>Участие</w:t>
            </w:r>
            <w:r w:rsidRPr="00B307FC">
              <w:t xml:space="preserve"> учащихся выпускных классов </w:t>
            </w:r>
            <w:r>
              <w:t>в</w:t>
            </w:r>
            <w:r w:rsidRPr="00B307FC">
              <w:t xml:space="preserve"> итоговой аттестации в формате </w:t>
            </w:r>
            <w:r>
              <w:t>ОГЭ</w:t>
            </w:r>
            <w:r w:rsidRPr="00B307FC">
              <w:t xml:space="preserve"> </w:t>
            </w:r>
          </w:p>
          <w:p w:rsidR="0014621F" w:rsidRPr="00B307FC" w:rsidRDefault="0014621F" w:rsidP="004A4AFC">
            <w:pPr>
              <w:spacing w:before="31" w:after="31"/>
            </w:pPr>
            <w:r w:rsidRPr="00B307FC">
              <w:t>2. Анализ результатов итоговой аттестации.</w:t>
            </w:r>
          </w:p>
          <w:p w:rsidR="0014621F" w:rsidRDefault="0014621F" w:rsidP="004A4AFC">
            <w:pPr>
              <w:spacing w:before="31" w:after="31"/>
            </w:pPr>
            <w:r w:rsidRPr="00B307FC">
              <w:t>3. Проведение индивидуальных бесед с родителями об организации летних занятий с детьми.</w:t>
            </w:r>
          </w:p>
          <w:p w:rsidR="0098594C" w:rsidRDefault="0098594C" w:rsidP="004A4AFC">
            <w:pPr>
              <w:spacing w:before="31" w:after="31"/>
            </w:pPr>
            <w:r>
              <w:t>4.</w:t>
            </w:r>
            <w:r w:rsidRPr="00B8247E">
              <w:t xml:space="preserve"> Консультирование учащихся, в том числе и по практическому содержанию экзаменов. Организация индивидуальных занятий с условно переведёнными</w:t>
            </w:r>
            <w:r>
              <w:t>.</w:t>
            </w:r>
          </w:p>
          <w:p w:rsidR="0014621F" w:rsidRPr="00B307FC" w:rsidRDefault="0014621F" w:rsidP="004A4AFC">
            <w:pPr>
              <w:spacing w:before="31" w:after="31"/>
            </w:pPr>
          </w:p>
        </w:tc>
        <w:tc>
          <w:tcPr>
            <w:tcW w:w="2485" w:type="dxa"/>
            <w:gridSpan w:val="4"/>
          </w:tcPr>
          <w:p w:rsidR="0014621F" w:rsidRPr="00B307FC" w:rsidRDefault="0014621F" w:rsidP="004A4AFC">
            <w:pPr>
              <w:spacing w:before="31" w:after="31"/>
            </w:pPr>
            <w:r w:rsidRPr="00B307FC">
              <w:t xml:space="preserve">1. Успешно сданные выпускные экзамены в форме </w:t>
            </w:r>
            <w:r>
              <w:t>ОГЭ.</w:t>
            </w:r>
          </w:p>
          <w:p w:rsidR="0014621F" w:rsidRPr="00B307FC" w:rsidRDefault="0014621F" w:rsidP="004A4AFC">
            <w:pPr>
              <w:spacing w:before="31" w:after="31"/>
            </w:pPr>
            <w:r>
              <w:t>2</w:t>
            </w:r>
            <w:r w:rsidRPr="00B307FC">
              <w:t>. Готовность учащихся к новому учебному году.</w:t>
            </w:r>
          </w:p>
        </w:tc>
      </w:tr>
    </w:tbl>
    <w:p w:rsidR="00B50167" w:rsidRPr="005D6AC7" w:rsidRDefault="00B50167" w:rsidP="004A4AFC">
      <w:pPr>
        <w:spacing w:before="31" w:after="31"/>
        <w:jc w:val="center"/>
        <w:rPr>
          <w:rFonts w:ascii="Arial" w:hAnsi="Arial" w:cs="Arial"/>
          <w:color w:val="000000"/>
          <w:sz w:val="22"/>
          <w:szCs w:val="22"/>
        </w:rPr>
      </w:pPr>
    </w:p>
    <w:p w:rsidR="0098594C" w:rsidRPr="0098594C" w:rsidRDefault="0098594C" w:rsidP="004A4AFC">
      <w:pPr>
        <w:autoSpaceDE w:val="0"/>
        <w:autoSpaceDN w:val="0"/>
        <w:adjustRightInd w:val="0"/>
        <w:ind w:firstLine="284"/>
        <w:jc w:val="center"/>
        <w:rPr>
          <w:b/>
        </w:rPr>
      </w:pPr>
    </w:p>
    <w:p w:rsidR="0098594C" w:rsidRPr="0098594C" w:rsidRDefault="0064780A" w:rsidP="004A4AFC">
      <w:pPr>
        <w:autoSpaceDE w:val="0"/>
        <w:autoSpaceDN w:val="0"/>
        <w:adjustRightInd w:val="0"/>
        <w:ind w:firstLine="284"/>
        <w:jc w:val="center"/>
        <w:rPr>
          <w:b/>
          <w:bCs/>
        </w:rPr>
      </w:pPr>
      <w:r>
        <w:rPr>
          <w:b/>
        </w:rPr>
        <w:t>5</w:t>
      </w:r>
      <w:r w:rsidR="0098594C" w:rsidRPr="0098594C">
        <w:rPr>
          <w:b/>
        </w:rPr>
        <w:t>. Ожидаемые результаты</w:t>
      </w:r>
    </w:p>
    <w:p w:rsidR="0098594C" w:rsidRPr="0098594C" w:rsidRDefault="0098594C" w:rsidP="004A4AFC">
      <w:pPr>
        <w:autoSpaceDE w:val="0"/>
        <w:autoSpaceDN w:val="0"/>
        <w:adjustRightInd w:val="0"/>
        <w:ind w:firstLine="284"/>
        <w:jc w:val="center"/>
        <w:rPr>
          <w:b/>
          <w:bCs/>
        </w:rPr>
      </w:pPr>
    </w:p>
    <w:p w:rsidR="0098594C" w:rsidRPr="0098594C" w:rsidRDefault="00EB719E" w:rsidP="004A4AFC">
      <w:pPr>
        <w:numPr>
          <w:ilvl w:val="0"/>
          <w:numId w:val="13"/>
        </w:numPr>
        <w:tabs>
          <w:tab w:val="left" w:pos="0"/>
          <w:tab w:val="center" w:pos="284"/>
        </w:tabs>
        <w:ind w:left="0" w:firstLine="0"/>
        <w:jc w:val="both"/>
      </w:pPr>
      <w:r>
        <w:t>Повышение эффективности</w:t>
      </w:r>
      <w:r w:rsidR="0098594C" w:rsidRPr="0098594C">
        <w:t xml:space="preserve"> управления качеством образования</w:t>
      </w:r>
      <w:r w:rsidR="0064780A">
        <w:t>:</w:t>
      </w:r>
    </w:p>
    <w:p w:rsidR="0064780A" w:rsidRDefault="0064780A" w:rsidP="004A4AFC">
      <w:pPr>
        <w:pStyle w:val="a6"/>
        <w:numPr>
          <w:ilvl w:val="0"/>
          <w:numId w:val="16"/>
        </w:numPr>
        <w:tabs>
          <w:tab w:val="left" w:pos="709"/>
        </w:tabs>
        <w:ind w:left="851" w:hanging="425"/>
        <w:jc w:val="both"/>
        <w:rPr>
          <w:rFonts w:eastAsia="Calibri"/>
        </w:rPr>
      </w:pPr>
      <w:r>
        <w:rPr>
          <w:rFonts w:eastAsia="Calibri"/>
        </w:rPr>
        <w:t xml:space="preserve">   </w:t>
      </w:r>
      <w:r w:rsidRPr="0064780A">
        <w:rPr>
          <w:rFonts w:eastAsia="Calibri"/>
        </w:rPr>
        <w:t>б</w:t>
      </w:r>
      <w:r w:rsidR="0098594C" w:rsidRPr="0064780A">
        <w:rPr>
          <w:rFonts w:eastAsia="Calibri"/>
        </w:rPr>
        <w:t>удут созданы оптимальные условия для рациональной организации и проведения образовательного процесса, направленного на достижение результатов нового качества</w:t>
      </w:r>
      <w:r>
        <w:rPr>
          <w:rFonts w:eastAsia="Calibri"/>
        </w:rPr>
        <w:t>;</w:t>
      </w:r>
    </w:p>
    <w:p w:rsidR="0098594C" w:rsidRPr="0064780A" w:rsidRDefault="0064780A" w:rsidP="004A4AFC">
      <w:pPr>
        <w:pStyle w:val="a6"/>
        <w:numPr>
          <w:ilvl w:val="0"/>
          <w:numId w:val="16"/>
        </w:numPr>
        <w:tabs>
          <w:tab w:val="left" w:pos="0"/>
        </w:tabs>
        <w:ind w:left="851" w:hanging="425"/>
        <w:jc w:val="both"/>
        <w:rPr>
          <w:rFonts w:eastAsia="Calibri"/>
        </w:rPr>
      </w:pPr>
      <w:r>
        <w:rPr>
          <w:rFonts w:eastAsia="Calibri"/>
        </w:rPr>
        <w:t>п</w:t>
      </w:r>
      <w:r w:rsidR="0098594C" w:rsidRPr="0064780A">
        <w:rPr>
          <w:rFonts w:eastAsia="Calibri"/>
        </w:rPr>
        <w:t>овысится эффективность и продуктивность образовательного процесса, выражающиеся в увеличении «удельного веса» использования развивающих эффективных, в том числе здоровьесберегающих образовательных технологий и проектной деятельности педагогов и учащихся, направленных на формирование компетентностей обучающихся</w:t>
      </w:r>
      <w:r>
        <w:rPr>
          <w:rFonts w:eastAsia="Calibri"/>
        </w:rPr>
        <w:t>;</w:t>
      </w:r>
    </w:p>
    <w:p w:rsidR="0098594C" w:rsidRPr="0064780A" w:rsidRDefault="004A4AFC" w:rsidP="004A4AFC">
      <w:pPr>
        <w:pStyle w:val="a6"/>
        <w:numPr>
          <w:ilvl w:val="0"/>
          <w:numId w:val="16"/>
        </w:numPr>
        <w:tabs>
          <w:tab w:val="left" w:pos="709"/>
        </w:tabs>
        <w:ind w:left="851" w:hanging="425"/>
        <w:jc w:val="both"/>
        <w:rPr>
          <w:rFonts w:eastAsia="Calibri"/>
        </w:rPr>
      </w:pPr>
      <w:r>
        <w:rPr>
          <w:rFonts w:eastAsia="Calibri"/>
        </w:rPr>
        <w:t xml:space="preserve">  </w:t>
      </w:r>
      <w:r w:rsidR="0064780A">
        <w:rPr>
          <w:rFonts w:eastAsia="Calibri"/>
        </w:rPr>
        <w:t>п</w:t>
      </w:r>
      <w:r w:rsidR="0098594C" w:rsidRPr="0064780A">
        <w:rPr>
          <w:rFonts w:eastAsia="Calibri"/>
        </w:rPr>
        <w:t xml:space="preserve">оложительная динамика </w:t>
      </w:r>
      <w:r w:rsidR="0098594C" w:rsidRPr="0064780A">
        <w:rPr>
          <w:rFonts w:eastAsia="Calibri"/>
          <w:i/>
        </w:rPr>
        <w:t xml:space="preserve">качества </w:t>
      </w:r>
      <w:r w:rsidR="0098594C" w:rsidRPr="0064780A">
        <w:rPr>
          <w:rFonts w:eastAsia="Calibri"/>
        </w:rPr>
        <w:t>образования, выражающаяся в отсутствии отрицательной динамики сформированности предметных и ключевых компетентностей,</w:t>
      </w:r>
      <w:r w:rsidR="00F76CAB">
        <w:rPr>
          <w:rFonts w:eastAsia="Calibri"/>
        </w:rPr>
        <w:t xml:space="preserve"> </w:t>
      </w:r>
      <w:r w:rsidR="0098594C" w:rsidRPr="0064780A">
        <w:rPr>
          <w:rFonts w:eastAsia="Calibri"/>
        </w:rPr>
        <w:t>высоких результатах достижений учащихся</w:t>
      </w:r>
      <w:r w:rsidR="00F76CAB">
        <w:rPr>
          <w:rFonts w:eastAsia="Calibri"/>
        </w:rPr>
        <w:t>;</w:t>
      </w:r>
    </w:p>
    <w:p w:rsidR="0098594C" w:rsidRPr="0064780A" w:rsidRDefault="004A4AFC" w:rsidP="004A4AFC">
      <w:pPr>
        <w:pStyle w:val="a6"/>
        <w:numPr>
          <w:ilvl w:val="0"/>
          <w:numId w:val="16"/>
        </w:numPr>
        <w:tabs>
          <w:tab w:val="left" w:pos="709"/>
        </w:tabs>
        <w:ind w:left="851" w:hanging="425"/>
        <w:jc w:val="both"/>
        <w:rPr>
          <w:rFonts w:eastAsia="Calibri"/>
        </w:rPr>
      </w:pPr>
      <w:r>
        <w:rPr>
          <w:rFonts w:eastAsia="Calibri"/>
        </w:rPr>
        <w:t xml:space="preserve">  </w:t>
      </w:r>
      <w:r w:rsidR="00F76CAB">
        <w:rPr>
          <w:rFonts w:eastAsia="Calibri"/>
        </w:rPr>
        <w:t>п</w:t>
      </w:r>
      <w:r w:rsidR="0098594C" w:rsidRPr="0064780A">
        <w:rPr>
          <w:rFonts w:eastAsia="Calibri"/>
        </w:rPr>
        <w:t>овысится удовлетворенность условиями, процессом, результатами образовательной деятельности в школе всех участников образовательного процесса: учащихся, родителей, педагогов</w:t>
      </w:r>
      <w:r w:rsidR="00F76CAB">
        <w:rPr>
          <w:rFonts w:eastAsia="Calibri"/>
        </w:rPr>
        <w:t>;</w:t>
      </w:r>
    </w:p>
    <w:p w:rsidR="00F76CAB" w:rsidRPr="00F76CAB" w:rsidRDefault="004A4AFC" w:rsidP="004A4AFC">
      <w:pPr>
        <w:pStyle w:val="a6"/>
        <w:numPr>
          <w:ilvl w:val="0"/>
          <w:numId w:val="16"/>
        </w:numPr>
        <w:tabs>
          <w:tab w:val="left" w:pos="284"/>
          <w:tab w:val="left" w:pos="709"/>
        </w:tabs>
        <w:ind w:left="851" w:hanging="425"/>
        <w:jc w:val="both"/>
        <w:rPr>
          <w:rFonts w:eastAsia="Calibri"/>
        </w:rPr>
      </w:pPr>
      <w:r>
        <w:rPr>
          <w:rFonts w:eastAsia="Calibri"/>
        </w:rPr>
        <w:t xml:space="preserve">  </w:t>
      </w:r>
      <w:r w:rsidR="00F76CAB" w:rsidRPr="00F76CAB">
        <w:rPr>
          <w:rFonts w:eastAsia="Calibri"/>
        </w:rPr>
        <w:t>с</w:t>
      </w:r>
      <w:r w:rsidR="0098594C" w:rsidRPr="00F76CAB">
        <w:rPr>
          <w:rFonts w:eastAsia="Calibri"/>
        </w:rPr>
        <w:t>ущественно сократится разрыв между реальными и востребованными образовательными результатами</w:t>
      </w:r>
      <w:r w:rsidR="00F76CAB" w:rsidRPr="00F76CAB">
        <w:rPr>
          <w:rFonts w:eastAsia="Calibri"/>
        </w:rPr>
        <w:t>.</w:t>
      </w:r>
      <w:r w:rsidR="0098594C" w:rsidRPr="00F76CAB">
        <w:rPr>
          <w:rFonts w:eastAsia="Calibri"/>
        </w:rPr>
        <w:t xml:space="preserve"> </w:t>
      </w:r>
    </w:p>
    <w:p w:rsidR="0098594C" w:rsidRPr="00F76CAB" w:rsidRDefault="0098594C" w:rsidP="004A4AFC">
      <w:pPr>
        <w:pStyle w:val="a6"/>
        <w:numPr>
          <w:ilvl w:val="0"/>
          <w:numId w:val="12"/>
        </w:numPr>
        <w:tabs>
          <w:tab w:val="left" w:pos="0"/>
          <w:tab w:val="left" w:pos="284"/>
        </w:tabs>
        <w:ind w:left="0" w:firstLine="0"/>
        <w:jc w:val="both"/>
        <w:rPr>
          <w:rFonts w:eastAsia="Calibri"/>
        </w:rPr>
      </w:pPr>
      <w:r w:rsidRPr="00F76CAB">
        <w:rPr>
          <w:rFonts w:eastAsia="Calibri"/>
        </w:rPr>
        <w:lastRenderedPageBreak/>
        <w:t>Сравнительный анализ количественных показателей, позволит результативно решать следующие задачи</w:t>
      </w:r>
    </w:p>
    <w:p w:rsidR="0098594C" w:rsidRPr="00F76CAB" w:rsidRDefault="00F76CAB" w:rsidP="004A4AFC">
      <w:pPr>
        <w:pStyle w:val="a6"/>
        <w:numPr>
          <w:ilvl w:val="0"/>
          <w:numId w:val="17"/>
        </w:numPr>
        <w:tabs>
          <w:tab w:val="left" w:pos="701"/>
          <w:tab w:val="left" w:pos="851"/>
        </w:tabs>
        <w:ind w:left="709" w:hanging="283"/>
        <w:rPr>
          <w:rFonts w:eastAsia="Calibri"/>
        </w:rPr>
      </w:pPr>
      <w:r>
        <w:rPr>
          <w:rFonts w:eastAsia="Calibri"/>
          <w:bCs/>
          <w:i/>
        </w:rPr>
        <w:t xml:space="preserve"> </w:t>
      </w:r>
      <w:r w:rsidRPr="00F76CAB">
        <w:rPr>
          <w:rFonts w:eastAsia="Calibri"/>
          <w:bCs/>
          <w:i/>
        </w:rPr>
        <w:t>с</w:t>
      </w:r>
      <w:r w:rsidR="0098594C" w:rsidRPr="00F76CAB">
        <w:rPr>
          <w:rFonts w:eastAsia="Calibri"/>
          <w:bCs/>
          <w:i/>
        </w:rPr>
        <w:t>тратегические</w:t>
      </w:r>
      <w:r w:rsidR="0098594C" w:rsidRPr="00F76CAB">
        <w:rPr>
          <w:rFonts w:eastAsia="Calibri"/>
          <w:i/>
        </w:rPr>
        <w:t>:</w:t>
      </w:r>
      <w:r w:rsidR="0098594C" w:rsidRPr="00F76CAB">
        <w:rPr>
          <w:rFonts w:eastAsia="Calibri"/>
        </w:rPr>
        <w:t xml:space="preserve"> определять сильные и слабые стороны системы</w:t>
      </w:r>
      <w:r w:rsidRPr="00F76CAB">
        <w:rPr>
          <w:rFonts w:eastAsia="Calibri"/>
        </w:rPr>
        <w:t>,</w:t>
      </w:r>
      <w:r w:rsidR="0098594C" w:rsidRPr="00F76CAB">
        <w:rPr>
          <w:rFonts w:eastAsia="Calibri"/>
        </w:rPr>
        <w:t xml:space="preserve"> обоснованно корректировать образовательную политику и уточнять ее приоритеты</w:t>
      </w:r>
    </w:p>
    <w:p w:rsidR="0098594C" w:rsidRPr="00F76CAB" w:rsidRDefault="00F76CAB" w:rsidP="004A4AFC">
      <w:pPr>
        <w:pStyle w:val="a6"/>
        <w:numPr>
          <w:ilvl w:val="0"/>
          <w:numId w:val="17"/>
        </w:numPr>
        <w:tabs>
          <w:tab w:val="left" w:pos="851"/>
        </w:tabs>
        <w:ind w:left="709" w:hanging="283"/>
        <w:rPr>
          <w:rFonts w:eastAsia="Calibri"/>
        </w:rPr>
      </w:pPr>
      <w:r w:rsidRPr="00F76CAB">
        <w:rPr>
          <w:rFonts w:eastAsia="Calibri"/>
          <w:bCs/>
          <w:i/>
        </w:rPr>
        <w:t>т</w:t>
      </w:r>
      <w:r w:rsidR="0098594C" w:rsidRPr="00F76CAB">
        <w:rPr>
          <w:rFonts w:eastAsia="Calibri"/>
          <w:bCs/>
          <w:i/>
        </w:rPr>
        <w:t>актические</w:t>
      </w:r>
      <w:r w:rsidRPr="00F76CAB">
        <w:rPr>
          <w:rFonts w:eastAsia="Calibri"/>
          <w:bCs/>
          <w:i/>
        </w:rPr>
        <w:t>:</w:t>
      </w:r>
      <w:r w:rsidR="0098594C" w:rsidRPr="00F76CAB">
        <w:rPr>
          <w:rFonts w:eastAsia="Calibri"/>
          <w:i/>
        </w:rPr>
        <w:t xml:space="preserve"> </w:t>
      </w:r>
      <w:r w:rsidR="0098594C" w:rsidRPr="00F76CAB">
        <w:rPr>
          <w:rFonts w:eastAsia="Calibri"/>
        </w:rPr>
        <w:t>определить причины отставаний - идентифицировать ресурсы, воздействие на которые обеспечивает улучшение показателей качества образования</w:t>
      </w:r>
    </w:p>
    <w:p w:rsidR="00F76CAB" w:rsidRDefault="00F76CAB" w:rsidP="004A4AFC">
      <w:pPr>
        <w:pStyle w:val="a6"/>
        <w:numPr>
          <w:ilvl w:val="0"/>
          <w:numId w:val="17"/>
        </w:numPr>
        <w:tabs>
          <w:tab w:val="left" w:pos="851"/>
        </w:tabs>
        <w:ind w:left="709" w:hanging="283"/>
        <w:rPr>
          <w:rFonts w:eastAsia="Calibri"/>
        </w:rPr>
      </w:pPr>
      <w:r w:rsidRPr="00F76CAB">
        <w:rPr>
          <w:rFonts w:eastAsia="Calibri"/>
          <w:bCs/>
          <w:i/>
        </w:rPr>
        <w:t>у</w:t>
      </w:r>
      <w:r w:rsidR="0098594C" w:rsidRPr="00F76CAB">
        <w:rPr>
          <w:rFonts w:eastAsia="Calibri"/>
          <w:bCs/>
          <w:i/>
        </w:rPr>
        <w:t xml:space="preserve">правленческие </w:t>
      </w:r>
      <w:r w:rsidR="0098594C" w:rsidRPr="00F76CAB">
        <w:rPr>
          <w:rFonts w:eastAsia="Calibri"/>
        </w:rPr>
        <w:t>- повысить эффективность реализации образовательной политики</w:t>
      </w:r>
    </w:p>
    <w:p w:rsidR="0098594C" w:rsidRPr="00F76CAB" w:rsidRDefault="0098594C" w:rsidP="004A4AFC">
      <w:pPr>
        <w:pStyle w:val="a6"/>
        <w:numPr>
          <w:ilvl w:val="0"/>
          <w:numId w:val="17"/>
        </w:numPr>
        <w:tabs>
          <w:tab w:val="left" w:pos="851"/>
        </w:tabs>
        <w:ind w:left="709" w:hanging="283"/>
        <w:rPr>
          <w:rFonts w:eastAsia="Calibri"/>
        </w:rPr>
      </w:pPr>
      <w:r w:rsidRPr="00F76CAB">
        <w:rPr>
          <w:rFonts w:eastAsia="Calibri"/>
        </w:rPr>
        <w:t xml:space="preserve"> </w:t>
      </w:r>
      <w:r w:rsidR="00F76CAB">
        <w:rPr>
          <w:rFonts w:eastAsia="Calibri"/>
          <w:bCs/>
          <w:i/>
        </w:rPr>
        <w:t>п</w:t>
      </w:r>
      <w:r w:rsidRPr="00F76CAB">
        <w:rPr>
          <w:rFonts w:eastAsia="Calibri"/>
          <w:bCs/>
          <w:i/>
        </w:rPr>
        <w:t>ланово-прогностические</w:t>
      </w:r>
      <w:r w:rsidRPr="00F76CAB">
        <w:rPr>
          <w:rFonts w:eastAsia="Calibri"/>
        </w:rPr>
        <w:t xml:space="preserve"> – обосновано определять целевые значения показателей при формировании программ развития и подготовке бюджета </w:t>
      </w:r>
      <w:r w:rsidR="00F76CAB">
        <w:rPr>
          <w:rFonts w:eastAsia="Calibri"/>
        </w:rPr>
        <w:t>школы</w:t>
      </w:r>
      <w:r w:rsidRPr="00F76CAB">
        <w:rPr>
          <w:rFonts w:eastAsia="Calibri"/>
        </w:rPr>
        <w:t xml:space="preserve">, ориентированного на результат, формировать и обосновывать программы развития и проект бюджета. </w:t>
      </w:r>
    </w:p>
    <w:p w:rsidR="00F76CAB" w:rsidRDefault="0098594C" w:rsidP="004A4AFC">
      <w:pPr>
        <w:tabs>
          <w:tab w:val="left" w:pos="851"/>
        </w:tabs>
        <w:ind w:left="284" w:hanging="284"/>
      </w:pPr>
      <w:r w:rsidRPr="0098594C">
        <w:t xml:space="preserve">3. Удельный вес учащихся, осваивающих модели </w:t>
      </w:r>
      <w:r w:rsidR="00F76CAB">
        <w:t>углубленного изучения предметов – положительная динамика</w:t>
      </w:r>
    </w:p>
    <w:p w:rsidR="0098594C" w:rsidRPr="0098594C" w:rsidRDefault="0098594C" w:rsidP="004A4AFC">
      <w:pPr>
        <w:tabs>
          <w:tab w:val="left" w:pos="284"/>
        </w:tabs>
        <w:ind w:left="284" w:hanging="284"/>
      </w:pPr>
      <w:r w:rsidRPr="0098594C">
        <w:t>4. Доля выпускников, успешно освоившие общеобразовательные программы и сдавших ОГЭ –</w:t>
      </w:r>
      <w:r w:rsidR="00F76CAB">
        <w:t xml:space="preserve"> </w:t>
      </w:r>
      <w:r w:rsidRPr="0098594C">
        <w:t>100%.</w:t>
      </w:r>
    </w:p>
    <w:p w:rsidR="0098594C" w:rsidRPr="0098594C" w:rsidRDefault="00F76CAB" w:rsidP="004A4AFC">
      <w:pPr>
        <w:ind w:left="284" w:hanging="284"/>
      </w:pPr>
      <w:r>
        <w:t>5</w:t>
      </w:r>
      <w:r w:rsidR="0098594C" w:rsidRPr="0098594C">
        <w:t>. Количество выпускников, показавших средний балл равный или выше среднегородского по русскому языку и математике результатам ОГЭ</w:t>
      </w:r>
      <w:r>
        <w:t xml:space="preserve"> </w:t>
      </w:r>
      <w:r w:rsidR="0098594C" w:rsidRPr="0098594C">
        <w:t>–</w:t>
      </w:r>
      <w:r>
        <w:t xml:space="preserve"> </w:t>
      </w:r>
      <w:r w:rsidR="0098594C" w:rsidRPr="0098594C">
        <w:t>положительная динамика.</w:t>
      </w:r>
    </w:p>
    <w:p w:rsidR="0098594C" w:rsidRPr="0098594C" w:rsidRDefault="00F76CAB" w:rsidP="004A4AFC">
      <w:pPr>
        <w:ind w:left="284" w:hanging="284"/>
      </w:pPr>
      <w:r>
        <w:t xml:space="preserve">6. </w:t>
      </w:r>
      <w:r w:rsidR="0098594C" w:rsidRPr="0098594C">
        <w:t>Качество успеваемости по итогам учебного года</w:t>
      </w:r>
      <w:r>
        <w:t xml:space="preserve">, уровня воспитанности </w:t>
      </w:r>
      <w:r w:rsidR="0098594C" w:rsidRPr="0098594C">
        <w:t xml:space="preserve">  -</w:t>
      </w:r>
      <w:r>
        <w:t xml:space="preserve"> </w:t>
      </w:r>
      <w:r w:rsidR="0098594C" w:rsidRPr="0098594C">
        <w:t>положительная динамика</w:t>
      </w:r>
      <w:r>
        <w:t>.</w:t>
      </w:r>
    </w:p>
    <w:p w:rsidR="0098594C" w:rsidRPr="0098594C" w:rsidRDefault="00F76CAB" w:rsidP="004A4AFC">
      <w:pPr>
        <w:ind w:left="284" w:hanging="284"/>
      </w:pPr>
      <w:r>
        <w:t>7</w:t>
      </w:r>
      <w:r w:rsidR="008F3C08">
        <w:t>. Результаты участия в</w:t>
      </w:r>
      <w:r w:rsidR="0098594C" w:rsidRPr="0098594C">
        <w:t xml:space="preserve"> олимпиадах школьников ( количество призовых мест на муниципальном уровне) –</w:t>
      </w:r>
      <w:r>
        <w:t xml:space="preserve"> </w:t>
      </w:r>
      <w:r w:rsidR="0098594C" w:rsidRPr="0098594C">
        <w:t xml:space="preserve">положительная динамика. </w:t>
      </w:r>
    </w:p>
    <w:p w:rsidR="0098594C" w:rsidRPr="00F76CAB" w:rsidRDefault="004A4AFC" w:rsidP="004A4AFC">
      <w:pPr>
        <w:ind w:hanging="284"/>
        <w:rPr>
          <w:color w:val="C00000"/>
        </w:rPr>
      </w:pPr>
      <w:r>
        <w:t xml:space="preserve">     </w:t>
      </w:r>
      <w:r w:rsidR="00F76CAB">
        <w:t>8.</w:t>
      </w:r>
      <w:r w:rsidR="00F76CAB" w:rsidRPr="0098594C">
        <w:t xml:space="preserve"> </w:t>
      </w:r>
      <w:r w:rsidR="00F76CAB">
        <w:t xml:space="preserve"> </w:t>
      </w:r>
      <w:r w:rsidR="0098594C" w:rsidRPr="0098594C">
        <w:t xml:space="preserve">Уровень удовлетворенности организацией внеурочной  </w:t>
      </w:r>
      <w:r w:rsidR="0098594C" w:rsidRPr="008F3C08">
        <w:t>деятельности – 95%.</w:t>
      </w:r>
    </w:p>
    <w:p w:rsidR="0098594C" w:rsidRDefault="00F76CAB" w:rsidP="004A4AFC">
      <w:pPr>
        <w:ind w:left="284" w:hanging="284"/>
        <w:rPr>
          <w:color w:val="C00000"/>
        </w:rPr>
      </w:pPr>
      <w:r>
        <w:t>9.</w:t>
      </w:r>
      <w:r w:rsidR="0098594C" w:rsidRPr="0098594C">
        <w:t xml:space="preserve"> </w:t>
      </w:r>
      <w:r>
        <w:t xml:space="preserve"> </w:t>
      </w:r>
      <w:r w:rsidR="0098594C" w:rsidRPr="0098594C">
        <w:t>Доля классов, обеспеченных учебной литературой в соответст</w:t>
      </w:r>
      <w:r w:rsidR="008F3C08">
        <w:t xml:space="preserve">вии с требованиями ФГОС </w:t>
      </w:r>
      <w:r w:rsidR="0098594C" w:rsidRPr="0098594C">
        <w:t xml:space="preserve"> основного образования -</w:t>
      </w:r>
      <w:r w:rsidR="0098594C" w:rsidRPr="008F3C08">
        <w:t>100%.</w:t>
      </w:r>
    </w:p>
    <w:p w:rsidR="008F3C08" w:rsidRPr="0098594C" w:rsidRDefault="008F3C08" w:rsidP="004A4AFC">
      <w:pPr>
        <w:ind w:left="284" w:hanging="284"/>
      </w:pPr>
      <w:r>
        <w:t>10.Обеспечение методической литературой по учебным предметам по реализации ФГОС-30%</w:t>
      </w:r>
    </w:p>
    <w:p w:rsidR="0098594C" w:rsidRPr="0098594C" w:rsidRDefault="0098594C" w:rsidP="004A4AFC">
      <w:r w:rsidRPr="0098594C">
        <w:t>1</w:t>
      </w:r>
      <w:r w:rsidR="008F3C08">
        <w:t>1. Доля кабинетов, оборудованных</w:t>
      </w:r>
      <w:r w:rsidRPr="0098594C">
        <w:t xml:space="preserve"> в соответствии с требованиями ФГОС </w:t>
      </w:r>
      <w:r w:rsidRPr="008F3C08">
        <w:t xml:space="preserve">- </w:t>
      </w:r>
      <w:r w:rsidR="00F76CAB" w:rsidRPr="008F3C08">
        <w:t>80</w:t>
      </w:r>
      <w:r w:rsidRPr="008F3C08">
        <w:t>%.</w:t>
      </w:r>
    </w:p>
    <w:p w:rsidR="0098594C" w:rsidRPr="0098594C" w:rsidRDefault="008F3C08" w:rsidP="004A4AFC">
      <w:pPr>
        <w:ind w:left="426" w:hanging="426"/>
      </w:pPr>
      <w:r>
        <w:t>12</w:t>
      </w:r>
      <w:r w:rsidR="00F76CAB">
        <w:t>.</w:t>
      </w:r>
      <w:r w:rsidR="0098594C" w:rsidRPr="0098594C">
        <w:t xml:space="preserve"> Увеличение доли обучающихся, охваченных системой дополнительного образования </w:t>
      </w:r>
      <w:r w:rsidR="00F76CAB">
        <w:t>– до 95%</w:t>
      </w:r>
      <w:r w:rsidR="0098594C" w:rsidRPr="0098594C">
        <w:t xml:space="preserve"> </w:t>
      </w:r>
    </w:p>
    <w:p w:rsidR="0098594C" w:rsidRDefault="0098594C" w:rsidP="004A4AFC">
      <w:pPr>
        <w:ind w:left="426" w:hanging="426"/>
      </w:pPr>
      <w:r w:rsidRPr="0098594C">
        <w:t>1</w:t>
      </w:r>
      <w:r w:rsidR="008F3C08">
        <w:t>3</w:t>
      </w:r>
      <w:r w:rsidRPr="0098594C">
        <w:t xml:space="preserve">. </w:t>
      </w:r>
      <w:r w:rsidR="00F76CAB">
        <w:t>Создание «Банка КИМ по комплексным работам</w:t>
      </w:r>
      <w:r w:rsidR="00844DA7">
        <w:t xml:space="preserve"> для учащихся, обучающихся по ФГОС» с инструментарием определения уровня сформированности УУД</w:t>
      </w:r>
    </w:p>
    <w:p w:rsidR="0098594C" w:rsidRPr="008F3C08" w:rsidRDefault="0098594C" w:rsidP="004A4AFC">
      <w:pPr>
        <w:ind w:left="426" w:hanging="426"/>
      </w:pPr>
      <w:r w:rsidRPr="0098594C">
        <w:t>1</w:t>
      </w:r>
      <w:r w:rsidR="008F3C08">
        <w:t>4</w:t>
      </w:r>
      <w:r w:rsidRPr="0098594C">
        <w:t xml:space="preserve">. Удовлетворенность обучающихся, родителей различными сторонами образовательного процесса </w:t>
      </w:r>
      <w:r w:rsidR="00844DA7" w:rsidRPr="008F3C08">
        <w:t>– более 95%.</w:t>
      </w:r>
    </w:p>
    <w:p w:rsidR="0098594C" w:rsidRPr="0098594C" w:rsidRDefault="0098594C" w:rsidP="004A4AFC">
      <w:pPr>
        <w:autoSpaceDE w:val="0"/>
        <w:autoSpaceDN w:val="0"/>
        <w:adjustRightInd w:val="0"/>
        <w:ind w:firstLine="284"/>
        <w:jc w:val="center"/>
      </w:pPr>
    </w:p>
    <w:p w:rsidR="00A253CB" w:rsidRPr="00A253CB" w:rsidRDefault="00A253CB" w:rsidP="004A4AFC">
      <w:pPr>
        <w:spacing w:before="100" w:beforeAutospacing="1" w:after="100" w:afterAutospacing="1"/>
        <w:ind w:firstLine="284"/>
        <w:rPr>
          <w:rFonts w:ascii="Arial" w:hAnsi="Arial" w:cs="Arial"/>
          <w:color w:val="000000"/>
          <w:sz w:val="22"/>
          <w:szCs w:val="22"/>
        </w:rPr>
      </w:pPr>
    </w:p>
    <w:p w:rsidR="00A253CB" w:rsidRPr="00A253CB" w:rsidRDefault="00A253CB" w:rsidP="004A4AFC">
      <w:pPr>
        <w:spacing w:after="200" w:line="276" w:lineRule="auto"/>
        <w:ind w:firstLine="284"/>
        <w:rPr>
          <w:rFonts w:asciiTheme="minorHAnsi" w:eastAsiaTheme="minorHAnsi" w:hAnsiTheme="minorHAnsi" w:cstheme="minorBidi"/>
          <w:sz w:val="22"/>
          <w:szCs w:val="22"/>
          <w:lang w:eastAsia="en-US"/>
        </w:rPr>
      </w:pPr>
    </w:p>
    <w:p w:rsidR="00315440" w:rsidRPr="00315440" w:rsidRDefault="00315440" w:rsidP="004A4AFC">
      <w:pPr>
        <w:spacing w:line="276" w:lineRule="auto"/>
        <w:ind w:firstLine="284"/>
        <w:jc w:val="both"/>
        <w:rPr>
          <w:rFonts w:eastAsiaTheme="minorEastAsia"/>
        </w:rPr>
        <w:sectPr w:rsidR="00315440" w:rsidRPr="00315440" w:rsidSect="004A4AFC">
          <w:pgSz w:w="12240" w:h="15840"/>
          <w:pgMar w:top="660" w:right="900" w:bottom="993" w:left="1843" w:header="0" w:footer="0" w:gutter="0"/>
          <w:cols w:space="720" w:equalWidth="0">
            <w:col w:w="9497"/>
          </w:cols>
          <w:docGrid w:linePitch="326"/>
        </w:sectPr>
      </w:pPr>
    </w:p>
    <w:p w:rsidR="00D05BF3" w:rsidRDefault="00D05BF3" w:rsidP="004A4AFC">
      <w:pPr>
        <w:ind w:firstLine="284"/>
      </w:pPr>
    </w:p>
    <w:sectPr w:rsidR="00D0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EE2"/>
    <w:multiLevelType w:val="hybridMultilevel"/>
    <w:tmpl w:val="5E18192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16946088"/>
    <w:multiLevelType w:val="hybridMultilevel"/>
    <w:tmpl w:val="B25E682E"/>
    <w:lvl w:ilvl="0" w:tplc="5ECE9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53631"/>
    <w:multiLevelType w:val="hybridMultilevel"/>
    <w:tmpl w:val="8B1C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E24B7"/>
    <w:multiLevelType w:val="hybridMultilevel"/>
    <w:tmpl w:val="B596D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87F5E"/>
    <w:multiLevelType w:val="hybridMultilevel"/>
    <w:tmpl w:val="ED7A1E5C"/>
    <w:lvl w:ilvl="0" w:tplc="67663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618B6"/>
    <w:multiLevelType w:val="hybridMultilevel"/>
    <w:tmpl w:val="85EC13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64B3E8E"/>
    <w:multiLevelType w:val="hybridMultilevel"/>
    <w:tmpl w:val="017A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835B0"/>
    <w:multiLevelType w:val="hybridMultilevel"/>
    <w:tmpl w:val="C896B0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6702F70"/>
    <w:multiLevelType w:val="multilevel"/>
    <w:tmpl w:val="316EBBA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77C3DD7"/>
    <w:multiLevelType w:val="hybridMultilevel"/>
    <w:tmpl w:val="8C484A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30111D"/>
    <w:multiLevelType w:val="hybridMultilevel"/>
    <w:tmpl w:val="8904057C"/>
    <w:lvl w:ilvl="0" w:tplc="E0968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71E68"/>
    <w:multiLevelType w:val="hybridMultilevel"/>
    <w:tmpl w:val="40C0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36B97"/>
    <w:multiLevelType w:val="hybridMultilevel"/>
    <w:tmpl w:val="A46C59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76A58"/>
    <w:multiLevelType w:val="hybridMultilevel"/>
    <w:tmpl w:val="B8E2479A"/>
    <w:lvl w:ilvl="0" w:tplc="5ECE9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D0CA6"/>
    <w:multiLevelType w:val="hybridMultilevel"/>
    <w:tmpl w:val="F6C8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65F70"/>
    <w:multiLevelType w:val="hybridMultilevel"/>
    <w:tmpl w:val="321E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63691"/>
    <w:multiLevelType w:val="hybridMultilevel"/>
    <w:tmpl w:val="2D42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6"/>
  </w:num>
  <w:num w:numId="5">
    <w:abstractNumId w:val="11"/>
  </w:num>
  <w:num w:numId="6">
    <w:abstractNumId w:val="14"/>
  </w:num>
  <w:num w:numId="7">
    <w:abstractNumId w:val="3"/>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1"/>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5B"/>
    <w:rsid w:val="0014621F"/>
    <w:rsid w:val="0029742C"/>
    <w:rsid w:val="002B6EE8"/>
    <w:rsid w:val="00315440"/>
    <w:rsid w:val="004A4AFC"/>
    <w:rsid w:val="004D2C5B"/>
    <w:rsid w:val="005D6AC7"/>
    <w:rsid w:val="0064780A"/>
    <w:rsid w:val="007706AB"/>
    <w:rsid w:val="00827E8C"/>
    <w:rsid w:val="00844DA7"/>
    <w:rsid w:val="008E4343"/>
    <w:rsid w:val="008F3C08"/>
    <w:rsid w:val="0091300A"/>
    <w:rsid w:val="00942738"/>
    <w:rsid w:val="0098594C"/>
    <w:rsid w:val="00A253CB"/>
    <w:rsid w:val="00AE4015"/>
    <w:rsid w:val="00B36CF0"/>
    <w:rsid w:val="00B50167"/>
    <w:rsid w:val="00D05BF3"/>
    <w:rsid w:val="00D11100"/>
    <w:rsid w:val="00D3784B"/>
    <w:rsid w:val="00D54A34"/>
    <w:rsid w:val="00DB5DF4"/>
    <w:rsid w:val="00DD01E6"/>
    <w:rsid w:val="00EB2B1B"/>
    <w:rsid w:val="00EB5148"/>
    <w:rsid w:val="00EB719E"/>
    <w:rsid w:val="00F7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440"/>
    <w:rPr>
      <w:rFonts w:ascii="Tahoma" w:hAnsi="Tahoma" w:cs="Tahoma"/>
      <w:sz w:val="16"/>
      <w:szCs w:val="16"/>
    </w:rPr>
  </w:style>
  <w:style w:type="character" w:customStyle="1" w:styleId="a4">
    <w:name w:val="Текст выноски Знак"/>
    <w:basedOn w:val="a0"/>
    <w:link w:val="a3"/>
    <w:uiPriority w:val="99"/>
    <w:semiHidden/>
    <w:rsid w:val="00315440"/>
    <w:rPr>
      <w:rFonts w:ascii="Tahoma" w:eastAsia="Times New Roman" w:hAnsi="Tahoma" w:cs="Tahoma"/>
      <w:sz w:val="16"/>
      <w:szCs w:val="16"/>
      <w:lang w:eastAsia="ru-RU"/>
    </w:rPr>
  </w:style>
  <w:style w:type="table" w:customStyle="1" w:styleId="1">
    <w:name w:val="Сетка таблицы1"/>
    <w:basedOn w:val="a1"/>
    <w:next w:val="a5"/>
    <w:rsid w:val="00315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1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5148"/>
    <w:pPr>
      <w:ind w:left="720"/>
      <w:contextualSpacing/>
    </w:pPr>
  </w:style>
  <w:style w:type="table" w:customStyle="1" w:styleId="2">
    <w:name w:val="Сетка таблицы2"/>
    <w:basedOn w:val="a1"/>
    <w:next w:val="a5"/>
    <w:rsid w:val="00EB2B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98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440"/>
    <w:rPr>
      <w:rFonts w:ascii="Tahoma" w:hAnsi="Tahoma" w:cs="Tahoma"/>
      <w:sz w:val="16"/>
      <w:szCs w:val="16"/>
    </w:rPr>
  </w:style>
  <w:style w:type="character" w:customStyle="1" w:styleId="a4">
    <w:name w:val="Текст выноски Знак"/>
    <w:basedOn w:val="a0"/>
    <w:link w:val="a3"/>
    <w:uiPriority w:val="99"/>
    <w:semiHidden/>
    <w:rsid w:val="00315440"/>
    <w:rPr>
      <w:rFonts w:ascii="Tahoma" w:eastAsia="Times New Roman" w:hAnsi="Tahoma" w:cs="Tahoma"/>
      <w:sz w:val="16"/>
      <w:szCs w:val="16"/>
      <w:lang w:eastAsia="ru-RU"/>
    </w:rPr>
  </w:style>
  <w:style w:type="table" w:customStyle="1" w:styleId="1">
    <w:name w:val="Сетка таблицы1"/>
    <w:basedOn w:val="a1"/>
    <w:next w:val="a5"/>
    <w:rsid w:val="00315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1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5148"/>
    <w:pPr>
      <w:ind w:left="720"/>
      <w:contextualSpacing/>
    </w:pPr>
  </w:style>
  <w:style w:type="table" w:customStyle="1" w:styleId="2">
    <w:name w:val="Сетка таблицы2"/>
    <w:basedOn w:val="a1"/>
    <w:next w:val="a5"/>
    <w:rsid w:val="00EB2B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98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4264">
      <w:bodyDiv w:val="1"/>
      <w:marLeft w:val="0"/>
      <w:marRight w:val="0"/>
      <w:marTop w:val="0"/>
      <w:marBottom w:val="0"/>
      <w:divBdr>
        <w:top w:val="none" w:sz="0" w:space="0" w:color="auto"/>
        <w:left w:val="none" w:sz="0" w:space="0" w:color="auto"/>
        <w:bottom w:val="none" w:sz="0" w:space="0" w:color="auto"/>
        <w:right w:val="none" w:sz="0" w:space="0" w:color="auto"/>
      </w:divBdr>
    </w:div>
    <w:div w:id="19892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a:pPr>
            <a:r>
              <a:rPr lang="ru-RU" sz="1000" baseline="0"/>
              <a:t>Уровень</a:t>
            </a:r>
            <a:r>
              <a:rPr lang="ru-RU"/>
              <a:t> </a:t>
            </a:r>
            <a:r>
              <a:rPr lang="ru-RU" sz="1000" baseline="0"/>
              <a:t>обученности</a:t>
            </a:r>
          </a:p>
        </c:rich>
      </c:tx>
      <c:overlay val="0"/>
    </c:title>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Лист1!$A$2:$A$4</c:f>
              <c:strCache>
                <c:ptCount val="3"/>
                <c:pt idx="0">
                  <c:v>Основная школа (%)</c:v>
                </c:pt>
                <c:pt idx="1">
                  <c:v>Средняя школа (%)</c:v>
                </c:pt>
                <c:pt idx="2">
                  <c:v>Общий показатель по школе(%)</c:v>
                </c:pt>
              </c:strCache>
            </c:strRef>
          </c:cat>
          <c:val>
            <c:numRef>
              <c:f>Лист1!$B$2:$B$4</c:f>
              <c:numCache>
                <c:formatCode>0</c:formatCode>
                <c:ptCount val="3"/>
                <c:pt idx="0" formatCode="0.0">
                  <c:v>98.3</c:v>
                </c:pt>
                <c:pt idx="1">
                  <c:v>100</c:v>
                </c:pt>
                <c:pt idx="2" formatCode="0.0">
                  <c:v>98.9</c:v>
                </c:pt>
              </c:numCache>
            </c:numRef>
          </c:val>
        </c:ser>
        <c:ser>
          <c:idx val="1"/>
          <c:order val="1"/>
          <c:tx>
            <c:strRef>
              <c:f>Лист1!$C$1</c:f>
              <c:strCache>
                <c:ptCount val="1"/>
                <c:pt idx="0">
                  <c:v>2013-2014</c:v>
                </c:pt>
              </c:strCache>
            </c:strRef>
          </c:tx>
          <c:invertIfNegative val="0"/>
          <c:cat>
            <c:strRef>
              <c:f>Лист1!$A$2:$A$4</c:f>
              <c:strCache>
                <c:ptCount val="3"/>
                <c:pt idx="0">
                  <c:v>Основная школа (%)</c:v>
                </c:pt>
                <c:pt idx="1">
                  <c:v>Средняя школа (%)</c:v>
                </c:pt>
                <c:pt idx="2">
                  <c:v>Общий показатель по школе(%)</c:v>
                </c:pt>
              </c:strCache>
            </c:strRef>
          </c:cat>
          <c:val>
            <c:numRef>
              <c:f>Лист1!$C$2:$C$4</c:f>
              <c:numCache>
                <c:formatCode>0</c:formatCode>
                <c:ptCount val="3"/>
                <c:pt idx="0" formatCode="0.0">
                  <c:v>98.7</c:v>
                </c:pt>
                <c:pt idx="1">
                  <c:v>100</c:v>
                </c:pt>
                <c:pt idx="2" formatCode="0.0">
                  <c:v>99.5</c:v>
                </c:pt>
              </c:numCache>
            </c:numRef>
          </c:val>
        </c:ser>
        <c:ser>
          <c:idx val="2"/>
          <c:order val="2"/>
          <c:tx>
            <c:strRef>
              <c:f>Лист1!$D$1</c:f>
              <c:strCache>
                <c:ptCount val="1"/>
                <c:pt idx="0">
                  <c:v>2014-2015</c:v>
                </c:pt>
              </c:strCache>
            </c:strRef>
          </c:tx>
          <c:invertIfNegative val="0"/>
          <c:cat>
            <c:strRef>
              <c:f>Лист1!$A$2:$A$4</c:f>
              <c:strCache>
                <c:ptCount val="3"/>
                <c:pt idx="0">
                  <c:v>Основная школа (%)</c:v>
                </c:pt>
                <c:pt idx="1">
                  <c:v>Средняя школа (%)</c:v>
                </c:pt>
                <c:pt idx="2">
                  <c:v>Общий показатель по школе(%)</c:v>
                </c:pt>
              </c:strCache>
            </c:strRef>
          </c:cat>
          <c:val>
            <c:numRef>
              <c:f>Лист1!$D$2:$D$4</c:f>
              <c:numCache>
                <c:formatCode>0</c:formatCode>
                <c:ptCount val="3"/>
                <c:pt idx="0" formatCode="0.0">
                  <c:v>99.1</c:v>
                </c:pt>
                <c:pt idx="1">
                  <c:v>100</c:v>
                </c:pt>
                <c:pt idx="2" formatCode="0.0">
                  <c:v>99.6</c:v>
                </c:pt>
              </c:numCache>
            </c:numRef>
          </c:val>
        </c:ser>
        <c:ser>
          <c:idx val="3"/>
          <c:order val="3"/>
          <c:tx>
            <c:strRef>
              <c:f>Лист1!$E$1</c:f>
              <c:strCache>
                <c:ptCount val="1"/>
                <c:pt idx="0">
                  <c:v>2015-2016</c:v>
                </c:pt>
              </c:strCache>
            </c:strRef>
          </c:tx>
          <c:invertIfNegative val="0"/>
          <c:cat>
            <c:strRef>
              <c:f>Лист1!$A$2:$A$4</c:f>
              <c:strCache>
                <c:ptCount val="3"/>
                <c:pt idx="0">
                  <c:v>Основная школа (%)</c:v>
                </c:pt>
                <c:pt idx="1">
                  <c:v>Средняя школа (%)</c:v>
                </c:pt>
                <c:pt idx="2">
                  <c:v>Общий показатель по школе(%)</c:v>
                </c:pt>
              </c:strCache>
            </c:strRef>
          </c:cat>
          <c:val>
            <c:numRef>
              <c:f>Лист1!$E$2:$E$4</c:f>
              <c:numCache>
                <c:formatCode>0</c:formatCode>
                <c:ptCount val="3"/>
                <c:pt idx="0" formatCode="0.0">
                  <c:v>99.6</c:v>
                </c:pt>
                <c:pt idx="1">
                  <c:v>100</c:v>
                </c:pt>
                <c:pt idx="2" formatCode="0.0">
                  <c:v>99.7</c:v>
                </c:pt>
              </c:numCache>
            </c:numRef>
          </c:val>
        </c:ser>
        <c:dLbls>
          <c:showLegendKey val="0"/>
          <c:showVal val="1"/>
          <c:showCatName val="0"/>
          <c:showSerName val="0"/>
          <c:showPercent val="0"/>
          <c:showBubbleSize val="0"/>
        </c:dLbls>
        <c:gapWidth val="150"/>
        <c:overlap val="-25"/>
        <c:axId val="79724544"/>
        <c:axId val="79726080"/>
      </c:barChart>
      <c:catAx>
        <c:axId val="79724544"/>
        <c:scaling>
          <c:orientation val="minMax"/>
        </c:scaling>
        <c:delete val="0"/>
        <c:axPos val="b"/>
        <c:majorTickMark val="none"/>
        <c:minorTickMark val="none"/>
        <c:tickLblPos val="nextTo"/>
        <c:crossAx val="79726080"/>
        <c:crosses val="autoZero"/>
        <c:auto val="1"/>
        <c:lblAlgn val="ctr"/>
        <c:lblOffset val="100"/>
        <c:noMultiLvlLbl val="0"/>
      </c:catAx>
      <c:valAx>
        <c:axId val="79726080"/>
        <c:scaling>
          <c:orientation val="minMax"/>
        </c:scaling>
        <c:delete val="1"/>
        <c:axPos val="l"/>
        <c:numFmt formatCode="0.0" sourceLinked="1"/>
        <c:majorTickMark val="out"/>
        <c:minorTickMark val="none"/>
        <c:tickLblPos val="nextTo"/>
        <c:crossAx val="79724544"/>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a:pPr>
            <a:r>
              <a:rPr lang="ru-RU" sz="1000"/>
              <a:t>Качество обучения</a:t>
            </a:r>
          </a:p>
        </c:rich>
      </c:tx>
      <c:overlay val="0"/>
    </c:title>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Лист1!$A$2:$A$4</c:f>
              <c:strCache>
                <c:ptCount val="3"/>
                <c:pt idx="0">
                  <c:v>Основная школа(%)</c:v>
                </c:pt>
                <c:pt idx="1">
                  <c:v>Средняя школа (в %)</c:v>
                </c:pt>
                <c:pt idx="2">
                  <c:v>Общий показатель по школе (%)</c:v>
                </c:pt>
              </c:strCache>
            </c:strRef>
          </c:cat>
          <c:val>
            <c:numRef>
              <c:f>Лист1!$B$2:$B$4</c:f>
              <c:numCache>
                <c:formatCode>General</c:formatCode>
                <c:ptCount val="3"/>
                <c:pt idx="0">
                  <c:v>42.3</c:v>
                </c:pt>
                <c:pt idx="1">
                  <c:v>49</c:v>
                </c:pt>
                <c:pt idx="2">
                  <c:v>54.4</c:v>
                </c:pt>
              </c:numCache>
            </c:numRef>
          </c:val>
        </c:ser>
        <c:ser>
          <c:idx val="1"/>
          <c:order val="1"/>
          <c:tx>
            <c:strRef>
              <c:f>Лист1!$C$1</c:f>
              <c:strCache>
                <c:ptCount val="1"/>
                <c:pt idx="0">
                  <c:v>2013-2014</c:v>
                </c:pt>
              </c:strCache>
            </c:strRef>
          </c:tx>
          <c:invertIfNegative val="0"/>
          <c:cat>
            <c:strRef>
              <c:f>Лист1!$A$2:$A$4</c:f>
              <c:strCache>
                <c:ptCount val="3"/>
                <c:pt idx="0">
                  <c:v>Основная школа(%)</c:v>
                </c:pt>
                <c:pt idx="1">
                  <c:v>Средняя школа (в %)</c:v>
                </c:pt>
                <c:pt idx="2">
                  <c:v>Общий показатель по школе (%)</c:v>
                </c:pt>
              </c:strCache>
            </c:strRef>
          </c:cat>
          <c:val>
            <c:numRef>
              <c:f>Лист1!$C$2:$C$4</c:f>
              <c:numCache>
                <c:formatCode>General</c:formatCode>
                <c:ptCount val="3"/>
                <c:pt idx="0">
                  <c:v>47.6</c:v>
                </c:pt>
                <c:pt idx="1">
                  <c:v>57</c:v>
                </c:pt>
                <c:pt idx="2">
                  <c:v>58.4</c:v>
                </c:pt>
              </c:numCache>
            </c:numRef>
          </c:val>
        </c:ser>
        <c:ser>
          <c:idx val="2"/>
          <c:order val="2"/>
          <c:tx>
            <c:strRef>
              <c:f>Лист1!$D$1</c:f>
              <c:strCache>
                <c:ptCount val="1"/>
                <c:pt idx="0">
                  <c:v>2014-2015</c:v>
                </c:pt>
              </c:strCache>
            </c:strRef>
          </c:tx>
          <c:invertIfNegative val="0"/>
          <c:cat>
            <c:strRef>
              <c:f>Лист1!$A$2:$A$4</c:f>
              <c:strCache>
                <c:ptCount val="3"/>
                <c:pt idx="0">
                  <c:v>Основная школа(%)</c:v>
                </c:pt>
                <c:pt idx="1">
                  <c:v>Средняя школа (в %)</c:v>
                </c:pt>
                <c:pt idx="2">
                  <c:v>Общий показатель по школе (%)</c:v>
                </c:pt>
              </c:strCache>
            </c:strRef>
          </c:cat>
          <c:val>
            <c:numRef>
              <c:f>Лист1!$D$2:$D$4</c:f>
              <c:numCache>
                <c:formatCode>General</c:formatCode>
                <c:ptCount val="3"/>
                <c:pt idx="0">
                  <c:v>41.1</c:v>
                </c:pt>
                <c:pt idx="1">
                  <c:v>56</c:v>
                </c:pt>
                <c:pt idx="2">
                  <c:v>54.8</c:v>
                </c:pt>
              </c:numCache>
            </c:numRef>
          </c:val>
        </c:ser>
        <c:ser>
          <c:idx val="3"/>
          <c:order val="3"/>
          <c:tx>
            <c:strRef>
              <c:f>Лист1!$E$1</c:f>
              <c:strCache>
                <c:ptCount val="1"/>
                <c:pt idx="0">
                  <c:v>2015-2016</c:v>
                </c:pt>
              </c:strCache>
            </c:strRef>
          </c:tx>
          <c:invertIfNegative val="0"/>
          <c:cat>
            <c:strRef>
              <c:f>Лист1!$A$2:$A$4</c:f>
              <c:strCache>
                <c:ptCount val="3"/>
                <c:pt idx="0">
                  <c:v>Основная школа(%)</c:v>
                </c:pt>
                <c:pt idx="1">
                  <c:v>Средняя школа (в %)</c:v>
                </c:pt>
                <c:pt idx="2">
                  <c:v>Общий показатель по школе (%)</c:v>
                </c:pt>
              </c:strCache>
            </c:strRef>
          </c:cat>
          <c:val>
            <c:numRef>
              <c:f>Лист1!$E$2:$E$4</c:f>
              <c:numCache>
                <c:formatCode>General</c:formatCode>
                <c:ptCount val="3"/>
                <c:pt idx="0">
                  <c:v>47.3</c:v>
                </c:pt>
                <c:pt idx="1">
                  <c:v>58</c:v>
                </c:pt>
                <c:pt idx="2">
                  <c:v>57.8</c:v>
                </c:pt>
              </c:numCache>
            </c:numRef>
          </c:val>
        </c:ser>
        <c:dLbls>
          <c:showLegendKey val="0"/>
          <c:showVal val="1"/>
          <c:showCatName val="0"/>
          <c:showSerName val="0"/>
          <c:showPercent val="0"/>
          <c:showBubbleSize val="0"/>
        </c:dLbls>
        <c:gapWidth val="150"/>
        <c:overlap val="-25"/>
        <c:axId val="80582528"/>
        <c:axId val="80584064"/>
      </c:barChart>
      <c:catAx>
        <c:axId val="80582528"/>
        <c:scaling>
          <c:orientation val="minMax"/>
        </c:scaling>
        <c:delete val="0"/>
        <c:axPos val="b"/>
        <c:majorTickMark val="none"/>
        <c:minorTickMark val="none"/>
        <c:tickLblPos val="nextTo"/>
        <c:crossAx val="80584064"/>
        <c:crosses val="autoZero"/>
        <c:auto val="1"/>
        <c:lblAlgn val="ctr"/>
        <c:lblOffset val="100"/>
        <c:noMultiLvlLbl val="0"/>
      </c:catAx>
      <c:valAx>
        <c:axId val="80584064"/>
        <c:scaling>
          <c:orientation val="minMax"/>
        </c:scaling>
        <c:delete val="1"/>
        <c:axPos val="l"/>
        <c:numFmt formatCode="General" sourceLinked="1"/>
        <c:majorTickMark val="out"/>
        <c:minorTickMark val="none"/>
        <c:tickLblPos val="nextTo"/>
        <c:crossAx val="80582528"/>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5А</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Лист1!$B$2:$B$6</c:f>
              <c:numCache>
                <c:formatCode>0.0%</c:formatCode>
                <c:ptCount val="5"/>
                <c:pt idx="0">
                  <c:v>5.5E-2</c:v>
                </c:pt>
                <c:pt idx="1">
                  <c:v>0.61099999999999999</c:v>
                </c:pt>
                <c:pt idx="2">
                  <c:v>0.33300000000000002</c:v>
                </c:pt>
                <c:pt idx="3">
                  <c:v>0</c:v>
                </c:pt>
                <c:pt idx="4">
                  <c:v>0</c:v>
                </c:pt>
              </c:numCache>
            </c:numRef>
          </c:val>
        </c:ser>
        <c:ser>
          <c:idx val="1"/>
          <c:order val="1"/>
          <c:tx>
            <c:strRef>
              <c:f>Лист1!$C$1</c:f>
              <c:strCache>
                <c:ptCount val="1"/>
                <c:pt idx="0">
                  <c:v>5Б</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Лист1!$C$2:$C$6</c:f>
              <c:numCache>
                <c:formatCode>0.0%</c:formatCode>
                <c:ptCount val="5"/>
                <c:pt idx="0">
                  <c:v>5.8000000000000003E-2</c:v>
                </c:pt>
                <c:pt idx="1">
                  <c:v>0.64700000000000002</c:v>
                </c:pt>
                <c:pt idx="2">
                  <c:v>0.11</c:v>
                </c:pt>
                <c:pt idx="3">
                  <c:v>0.17599999999999999</c:v>
                </c:pt>
                <c:pt idx="4">
                  <c:v>0</c:v>
                </c:pt>
              </c:numCache>
            </c:numRef>
          </c:val>
        </c:ser>
        <c:ser>
          <c:idx val="2"/>
          <c:order val="2"/>
          <c:tx>
            <c:strRef>
              <c:f>Лист1!$D$1</c:f>
              <c:strCache>
                <c:ptCount val="1"/>
                <c:pt idx="0">
                  <c:v>по школе</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Лист1!$D$2:$D$6</c:f>
              <c:numCache>
                <c:formatCode>0.0%</c:formatCode>
                <c:ptCount val="5"/>
                <c:pt idx="0">
                  <c:v>5.7000000000000002E-2</c:v>
                </c:pt>
                <c:pt idx="1">
                  <c:v>0.628</c:v>
                </c:pt>
                <c:pt idx="2">
                  <c:v>0.22800000000000001</c:v>
                </c:pt>
                <c:pt idx="3">
                  <c:v>8.5999999999999993E-2</c:v>
                </c:pt>
                <c:pt idx="4">
                  <c:v>0</c:v>
                </c:pt>
              </c:numCache>
            </c:numRef>
          </c:val>
        </c:ser>
        <c:dLbls>
          <c:showLegendKey val="0"/>
          <c:showVal val="1"/>
          <c:showCatName val="0"/>
          <c:showSerName val="0"/>
          <c:showPercent val="0"/>
          <c:showBubbleSize val="0"/>
        </c:dLbls>
        <c:gapWidth val="75"/>
        <c:axId val="80603776"/>
        <c:axId val="79941632"/>
      </c:barChart>
      <c:catAx>
        <c:axId val="80603776"/>
        <c:scaling>
          <c:orientation val="minMax"/>
        </c:scaling>
        <c:delete val="0"/>
        <c:axPos val="b"/>
        <c:majorTickMark val="none"/>
        <c:minorTickMark val="none"/>
        <c:tickLblPos val="nextTo"/>
        <c:crossAx val="79941632"/>
        <c:crosses val="autoZero"/>
        <c:auto val="1"/>
        <c:lblAlgn val="ctr"/>
        <c:lblOffset val="100"/>
        <c:noMultiLvlLbl val="0"/>
      </c:catAx>
      <c:valAx>
        <c:axId val="79941632"/>
        <c:scaling>
          <c:orientation val="minMax"/>
        </c:scaling>
        <c:delete val="1"/>
        <c:axPos val="l"/>
        <c:numFmt formatCode="0.0%" sourceLinked="1"/>
        <c:majorTickMark val="none"/>
        <c:minorTickMark val="none"/>
        <c:tickLblPos val="nextTo"/>
        <c:crossAx val="8060377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6А</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Лист1!$B$2:$B$6</c:f>
              <c:numCache>
                <c:formatCode>0.0%</c:formatCode>
                <c:ptCount val="5"/>
                <c:pt idx="0">
                  <c:v>0</c:v>
                </c:pt>
                <c:pt idx="1">
                  <c:v>0.20799999999999999</c:v>
                </c:pt>
                <c:pt idx="2">
                  <c:v>0.625</c:v>
                </c:pt>
                <c:pt idx="3">
                  <c:v>0.16700000000000001</c:v>
                </c:pt>
                <c:pt idx="4">
                  <c:v>0</c:v>
                </c:pt>
              </c:numCache>
            </c:numRef>
          </c:val>
        </c:ser>
        <c:ser>
          <c:idx val="1"/>
          <c:order val="1"/>
          <c:tx>
            <c:strRef>
              <c:f>Лист1!$C$1</c:f>
              <c:strCache>
                <c:ptCount val="1"/>
                <c:pt idx="0">
                  <c:v>6Б</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Лист1!$C$2:$C$6</c:f>
              <c:numCache>
                <c:formatCode>0.0%</c:formatCode>
                <c:ptCount val="5"/>
                <c:pt idx="0">
                  <c:v>0</c:v>
                </c:pt>
                <c:pt idx="1">
                  <c:v>0.7</c:v>
                </c:pt>
                <c:pt idx="2">
                  <c:v>0.25</c:v>
                </c:pt>
                <c:pt idx="3">
                  <c:v>0.05</c:v>
                </c:pt>
                <c:pt idx="4">
                  <c:v>0</c:v>
                </c:pt>
              </c:numCache>
            </c:numRef>
          </c:val>
        </c:ser>
        <c:ser>
          <c:idx val="2"/>
          <c:order val="2"/>
          <c:tx>
            <c:strRef>
              <c:f>Лист1!$D$1</c:f>
              <c:strCache>
                <c:ptCount val="1"/>
                <c:pt idx="0">
                  <c:v>по школе</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высокий </c:v>
                </c:pt>
                <c:pt idx="1">
                  <c:v>повышенный</c:v>
                </c:pt>
                <c:pt idx="2">
                  <c:v>базовый</c:v>
                </c:pt>
                <c:pt idx="3">
                  <c:v>пониженный</c:v>
                </c:pt>
                <c:pt idx="4">
                  <c:v>низкий</c:v>
                </c:pt>
              </c:strCache>
            </c:strRef>
          </c:cat>
          <c:val>
            <c:numRef>
              <c:f>Лист1!$D$2:$D$6</c:f>
              <c:numCache>
                <c:formatCode>0.0%</c:formatCode>
                <c:ptCount val="5"/>
                <c:pt idx="0">
                  <c:v>0</c:v>
                </c:pt>
                <c:pt idx="1">
                  <c:v>0.432</c:v>
                </c:pt>
                <c:pt idx="2">
                  <c:v>0.45400000000000001</c:v>
                </c:pt>
                <c:pt idx="3">
                  <c:v>0.114</c:v>
                </c:pt>
                <c:pt idx="4">
                  <c:v>0</c:v>
                </c:pt>
              </c:numCache>
            </c:numRef>
          </c:val>
        </c:ser>
        <c:dLbls>
          <c:showLegendKey val="0"/>
          <c:showVal val="1"/>
          <c:showCatName val="0"/>
          <c:showSerName val="0"/>
          <c:showPercent val="0"/>
          <c:showBubbleSize val="0"/>
        </c:dLbls>
        <c:gapWidth val="75"/>
        <c:axId val="79754752"/>
        <c:axId val="79756288"/>
      </c:barChart>
      <c:catAx>
        <c:axId val="79754752"/>
        <c:scaling>
          <c:orientation val="minMax"/>
        </c:scaling>
        <c:delete val="0"/>
        <c:axPos val="b"/>
        <c:majorTickMark val="none"/>
        <c:minorTickMark val="none"/>
        <c:tickLblPos val="nextTo"/>
        <c:crossAx val="79756288"/>
        <c:crosses val="autoZero"/>
        <c:auto val="1"/>
        <c:lblAlgn val="ctr"/>
        <c:lblOffset val="100"/>
        <c:noMultiLvlLbl val="0"/>
      </c:catAx>
      <c:valAx>
        <c:axId val="79756288"/>
        <c:scaling>
          <c:orientation val="minMax"/>
        </c:scaling>
        <c:delete val="1"/>
        <c:axPos val="l"/>
        <c:numFmt formatCode="0.0%" sourceLinked="1"/>
        <c:majorTickMark val="none"/>
        <c:minorTickMark val="none"/>
        <c:tickLblPos val="nextTo"/>
        <c:crossAx val="79754752"/>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УО</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0.0%</c:formatCode>
                <c:ptCount val="6"/>
                <c:pt idx="0">
                  <c:v>0.76090000000000002</c:v>
                </c:pt>
                <c:pt idx="1">
                  <c:v>0.91069999999999995</c:v>
                </c:pt>
                <c:pt idx="2">
                  <c:v>0.89800000000000002</c:v>
                </c:pt>
                <c:pt idx="3">
                  <c:v>1</c:v>
                </c:pt>
                <c:pt idx="4">
                  <c:v>0.80400000000000005</c:v>
                </c:pt>
                <c:pt idx="5">
                  <c:v>1</c:v>
                </c:pt>
              </c:numCache>
            </c:numRef>
          </c:val>
        </c:ser>
        <c:ser>
          <c:idx val="1"/>
          <c:order val="1"/>
          <c:tx>
            <c:strRef>
              <c:f>Лист1!$C$1</c:f>
              <c:strCache>
                <c:ptCount val="1"/>
                <c:pt idx="0">
                  <c:v>КО</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0.0%</c:formatCode>
                <c:ptCount val="6"/>
                <c:pt idx="0">
                  <c:v>0.4783</c:v>
                </c:pt>
                <c:pt idx="1">
                  <c:v>0.67859999999999998</c:v>
                </c:pt>
                <c:pt idx="2">
                  <c:v>0.53059999999999996</c:v>
                </c:pt>
                <c:pt idx="3">
                  <c:v>0.46510000000000001</c:v>
                </c:pt>
                <c:pt idx="4">
                  <c:v>0.39100000000000001</c:v>
                </c:pt>
                <c:pt idx="5">
                  <c:v>0.76300000000000001</c:v>
                </c:pt>
              </c:numCache>
            </c:numRef>
          </c:val>
        </c:ser>
        <c:dLbls>
          <c:showLegendKey val="0"/>
          <c:showVal val="0"/>
          <c:showCatName val="0"/>
          <c:showSerName val="0"/>
          <c:showPercent val="0"/>
          <c:showBubbleSize val="0"/>
        </c:dLbls>
        <c:gapWidth val="150"/>
        <c:axId val="80314752"/>
        <c:axId val="80316288"/>
      </c:barChart>
      <c:catAx>
        <c:axId val="80314752"/>
        <c:scaling>
          <c:orientation val="minMax"/>
        </c:scaling>
        <c:delete val="0"/>
        <c:axPos val="b"/>
        <c:numFmt formatCode="General" sourceLinked="1"/>
        <c:majorTickMark val="out"/>
        <c:minorTickMark val="none"/>
        <c:tickLblPos val="nextTo"/>
        <c:crossAx val="80316288"/>
        <c:crosses val="autoZero"/>
        <c:auto val="1"/>
        <c:lblAlgn val="ctr"/>
        <c:lblOffset val="100"/>
        <c:noMultiLvlLbl val="0"/>
      </c:catAx>
      <c:valAx>
        <c:axId val="80316288"/>
        <c:scaling>
          <c:orientation val="minMax"/>
        </c:scaling>
        <c:delete val="1"/>
        <c:axPos val="l"/>
        <c:numFmt formatCode="0.0%" sourceLinked="1"/>
        <c:majorTickMark val="out"/>
        <c:minorTickMark val="none"/>
        <c:tickLblPos val="nextTo"/>
        <c:crossAx val="803147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УО</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0.0%</c:formatCode>
                <c:ptCount val="6"/>
                <c:pt idx="0">
                  <c:v>0.78259999999999996</c:v>
                </c:pt>
                <c:pt idx="1">
                  <c:v>0.75</c:v>
                </c:pt>
                <c:pt idx="2">
                  <c:v>0.8367</c:v>
                </c:pt>
                <c:pt idx="3">
                  <c:v>1</c:v>
                </c:pt>
                <c:pt idx="4">
                  <c:v>0.97670000000000001</c:v>
                </c:pt>
                <c:pt idx="5">
                  <c:v>0.94699999999999995</c:v>
                </c:pt>
              </c:numCache>
            </c:numRef>
          </c:val>
        </c:ser>
        <c:ser>
          <c:idx val="1"/>
          <c:order val="1"/>
          <c:tx>
            <c:strRef>
              <c:f>Лист1!$C$1</c:f>
              <c:strCache>
                <c:ptCount val="1"/>
                <c:pt idx="0">
                  <c:v>КО</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0.0%</c:formatCode>
                <c:ptCount val="6"/>
                <c:pt idx="0">
                  <c:v>0.45650000000000002</c:v>
                </c:pt>
                <c:pt idx="1">
                  <c:v>0.28570000000000001</c:v>
                </c:pt>
                <c:pt idx="2">
                  <c:v>0.73470000000000002</c:v>
                </c:pt>
                <c:pt idx="3">
                  <c:v>0.3256</c:v>
                </c:pt>
                <c:pt idx="4">
                  <c:v>0.27910000000000001</c:v>
                </c:pt>
                <c:pt idx="5">
                  <c:v>0.68400000000000005</c:v>
                </c:pt>
              </c:numCache>
            </c:numRef>
          </c:val>
        </c:ser>
        <c:dLbls>
          <c:showLegendKey val="0"/>
          <c:showVal val="0"/>
          <c:showCatName val="0"/>
          <c:showSerName val="0"/>
          <c:showPercent val="0"/>
          <c:showBubbleSize val="0"/>
        </c:dLbls>
        <c:gapWidth val="150"/>
        <c:axId val="80133120"/>
        <c:axId val="80143104"/>
      </c:barChart>
      <c:catAx>
        <c:axId val="80133120"/>
        <c:scaling>
          <c:orientation val="minMax"/>
        </c:scaling>
        <c:delete val="0"/>
        <c:axPos val="b"/>
        <c:numFmt formatCode="General" sourceLinked="1"/>
        <c:majorTickMark val="out"/>
        <c:minorTickMark val="none"/>
        <c:tickLblPos val="nextTo"/>
        <c:crossAx val="80143104"/>
        <c:crosses val="autoZero"/>
        <c:auto val="1"/>
        <c:lblAlgn val="ctr"/>
        <c:lblOffset val="100"/>
        <c:noMultiLvlLbl val="0"/>
      </c:catAx>
      <c:valAx>
        <c:axId val="80143104"/>
        <c:scaling>
          <c:orientation val="minMax"/>
        </c:scaling>
        <c:delete val="1"/>
        <c:axPos val="l"/>
        <c:numFmt formatCode="0.0%" sourceLinked="1"/>
        <c:majorTickMark val="out"/>
        <c:minorTickMark val="none"/>
        <c:tickLblPos val="nextTo"/>
        <c:crossAx val="801331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207</TotalTime>
  <Pages>1</Pages>
  <Words>7237</Words>
  <Characters>41254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ЛеночкаЯ</dc:creator>
  <cp:keywords/>
  <dc:description/>
  <cp:lastModifiedBy>Татьяна Киргеева</cp:lastModifiedBy>
  <cp:revision>9</cp:revision>
  <dcterms:created xsi:type="dcterms:W3CDTF">2016-11-08T09:25:00Z</dcterms:created>
  <dcterms:modified xsi:type="dcterms:W3CDTF">2016-11-09T14:53:00Z</dcterms:modified>
</cp:coreProperties>
</file>